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13" w:rsidRDefault="000B4513" w:rsidP="000B4513">
      <w:pPr>
        <w:pStyle w:val="a0"/>
        <w:ind w:firstLine="567"/>
        <w:jc w:val="center"/>
        <w:rPr>
          <w:bCs/>
          <w:szCs w:val="28"/>
        </w:rPr>
      </w:pPr>
      <w:r>
        <w:rPr>
          <w:bCs/>
          <w:szCs w:val="28"/>
        </w:rPr>
        <w:t xml:space="preserve">Муниципальное бюджетное образовательное учреждение </w:t>
      </w:r>
    </w:p>
    <w:p w:rsidR="000B4513" w:rsidRDefault="000B4513" w:rsidP="000B4513">
      <w:pPr>
        <w:pStyle w:val="a0"/>
        <w:ind w:firstLine="567"/>
        <w:jc w:val="center"/>
        <w:rPr>
          <w:bCs/>
          <w:szCs w:val="28"/>
        </w:rPr>
      </w:pPr>
      <w:r>
        <w:rPr>
          <w:bCs/>
          <w:szCs w:val="28"/>
        </w:rPr>
        <w:t xml:space="preserve">дополнительного образования  </w:t>
      </w:r>
    </w:p>
    <w:p w:rsidR="000B4513" w:rsidRDefault="000B4513" w:rsidP="000B4513">
      <w:pPr>
        <w:pStyle w:val="a0"/>
        <w:ind w:firstLine="567"/>
        <w:jc w:val="center"/>
        <w:rPr>
          <w:bCs/>
          <w:szCs w:val="28"/>
        </w:rPr>
      </w:pPr>
      <w:r>
        <w:rPr>
          <w:bCs/>
          <w:szCs w:val="28"/>
        </w:rPr>
        <w:t xml:space="preserve">«Первомайская детская школа искусств» </w:t>
      </w:r>
    </w:p>
    <w:p w:rsidR="000B4513" w:rsidRDefault="000B4513" w:rsidP="000B4513">
      <w:pPr>
        <w:pStyle w:val="a0"/>
        <w:ind w:firstLine="567"/>
        <w:jc w:val="center"/>
        <w:rPr>
          <w:bCs/>
          <w:szCs w:val="28"/>
        </w:rPr>
      </w:pPr>
      <w:r>
        <w:rPr>
          <w:bCs/>
          <w:szCs w:val="28"/>
        </w:rPr>
        <w:t>Первомайского района Тамбовской области</w:t>
      </w: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0B4513" w:rsidRDefault="000B4513" w:rsidP="00A320EF">
      <w:pPr>
        <w:pStyle w:val="a0"/>
        <w:ind w:firstLine="567"/>
        <w:jc w:val="center"/>
        <w:rPr>
          <w:b/>
          <w:bCs/>
          <w:szCs w:val="28"/>
        </w:rPr>
      </w:pPr>
    </w:p>
    <w:p w:rsidR="00A320EF" w:rsidRDefault="00A320EF" w:rsidP="00A320EF">
      <w:pPr>
        <w:pStyle w:val="a0"/>
        <w:ind w:firstLine="567"/>
        <w:jc w:val="center"/>
        <w:rPr>
          <w:b/>
          <w:bCs/>
          <w:szCs w:val="28"/>
        </w:rPr>
      </w:pPr>
      <w:r>
        <w:rPr>
          <w:b/>
          <w:bCs/>
          <w:szCs w:val="28"/>
        </w:rPr>
        <w:t>ПРИМЕНЕНИЕ ИКТ В РАБОТЕ ПРЕПОДАВАТЕЛЯ ДШИ КАК ОДНА ИЗ ФОРМ РАБОТЫ С ОДАРЕННЫМИ ДЕТЬМИ</w:t>
      </w:r>
    </w:p>
    <w:p w:rsidR="000B4513" w:rsidRDefault="000B4513" w:rsidP="00A320EF">
      <w:pPr>
        <w:pStyle w:val="a0"/>
        <w:ind w:firstLine="567"/>
        <w:jc w:val="center"/>
        <w:rPr>
          <w:b/>
          <w:bCs/>
          <w:szCs w:val="28"/>
        </w:rPr>
      </w:pPr>
    </w:p>
    <w:p w:rsidR="008646BA" w:rsidRDefault="008646BA" w:rsidP="00A320EF">
      <w:pPr>
        <w:pStyle w:val="a0"/>
        <w:ind w:firstLine="567"/>
        <w:jc w:val="center"/>
        <w:rPr>
          <w:b/>
          <w:bCs/>
          <w:szCs w:val="28"/>
        </w:rPr>
      </w:pPr>
      <w:r>
        <w:rPr>
          <w:b/>
          <w:bCs/>
          <w:szCs w:val="28"/>
        </w:rPr>
        <w:t xml:space="preserve">преподаватель специального фортепиано </w:t>
      </w:r>
    </w:p>
    <w:p w:rsidR="00A320EF" w:rsidRDefault="00A320EF" w:rsidP="00A320EF">
      <w:pPr>
        <w:pStyle w:val="a0"/>
        <w:ind w:firstLine="567"/>
        <w:jc w:val="center"/>
        <w:rPr>
          <w:b/>
          <w:bCs/>
          <w:szCs w:val="28"/>
        </w:rPr>
      </w:pPr>
      <w:proofErr w:type="spellStart"/>
      <w:r>
        <w:rPr>
          <w:b/>
          <w:bCs/>
          <w:szCs w:val="28"/>
        </w:rPr>
        <w:t>Лисьева</w:t>
      </w:r>
      <w:proofErr w:type="spellEnd"/>
      <w:r>
        <w:rPr>
          <w:b/>
          <w:bCs/>
          <w:szCs w:val="28"/>
        </w:rPr>
        <w:t xml:space="preserve"> </w:t>
      </w:r>
      <w:r w:rsidR="000B4513">
        <w:rPr>
          <w:b/>
          <w:bCs/>
          <w:szCs w:val="28"/>
        </w:rPr>
        <w:t>Елена Николаевна</w:t>
      </w:r>
    </w:p>
    <w:p w:rsidR="00A320EF" w:rsidRDefault="00A320EF"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
    <w:p w:rsidR="008646BA" w:rsidRDefault="008646BA" w:rsidP="00A320EF">
      <w:pPr>
        <w:pStyle w:val="a0"/>
        <w:ind w:firstLine="567"/>
        <w:jc w:val="center"/>
        <w:rPr>
          <w:bCs/>
          <w:szCs w:val="28"/>
        </w:rPr>
      </w:pPr>
      <w:proofErr w:type="spellStart"/>
      <w:r>
        <w:rPr>
          <w:bCs/>
          <w:szCs w:val="28"/>
        </w:rPr>
        <w:t>р.п</w:t>
      </w:r>
      <w:proofErr w:type="gramStart"/>
      <w:r>
        <w:rPr>
          <w:bCs/>
          <w:szCs w:val="28"/>
        </w:rPr>
        <w:t>.П</w:t>
      </w:r>
      <w:proofErr w:type="gramEnd"/>
      <w:r>
        <w:rPr>
          <w:bCs/>
          <w:szCs w:val="28"/>
        </w:rPr>
        <w:t>ервомайский</w:t>
      </w:r>
      <w:proofErr w:type="spellEnd"/>
    </w:p>
    <w:p w:rsidR="00A320EF" w:rsidRPr="000B4513" w:rsidRDefault="00A320EF" w:rsidP="000B4513">
      <w:pPr>
        <w:autoSpaceDE w:val="0"/>
        <w:autoSpaceDN w:val="0"/>
        <w:adjustRightInd w:val="0"/>
        <w:spacing w:after="0"/>
        <w:ind w:firstLine="567"/>
        <w:jc w:val="both"/>
        <w:rPr>
          <w:rFonts w:ascii="Times New Roman" w:eastAsia="Times New Roman" w:hAnsi="Times New Roman"/>
          <w:color w:val="000000"/>
          <w:sz w:val="24"/>
          <w:szCs w:val="24"/>
        </w:rPr>
      </w:pPr>
      <w:bookmarkStart w:id="0" w:name="_GoBack"/>
      <w:bookmarkEnd w:id="0"/>
      <w:r w:rsidRPr="000B4513">
        <w:rPr>
          <w:rFonts w:ascii="Times New Roman" w:eastAsia="Times New Roman" w:hAnsi="Times New Roman"/>
          <w:color w:val="000000"/>
          <w:sz w:val="24"/>
          <w:szCs w:val="24"/>
        </w:rPr>
        <w:lastRenderedPageBreak/>
        <w:t xml:space="preserve">Обучать интересно и результативно – цель любого педагога.  Как порой сложно этого добиться! На современном этапе развития школы выдвигается задача преобразования традиционной системы обучения в качественно новую систему образования – задача воспитания грамотного, продуктивно мыслящего человека, адаптированного к новым условиям жизни в обществе. [1, с.168] Естественной в учебно-воспитательном процессе становится установка на самостоятельное получение знания обучаемыми, на их самообразование и на самопознание. </w:t>
      </w:r>
      <w:proofErr w:type="gramStart"/>
      <w:r w:rsidRPr="000B4513">
        <w:rPr>
          <w:rFonts w:ascii="Times New Roman" w:eastAsia="Times New Roman" w:hAnsi="Times New Roman"/>
          <w:color w:val="000000"/>
          <w:sz w:val="24"/>
          <w:szCs w:val="24"/>
        </w:rPr>
        <w:t>В связи с этим в настоящее время особое внимание уделяется индивидуальному (ориентированному на личность) подходу при обучении учащихся, созданию условий, для того чтобы ребёнок овладел многообразными способами самостоятельного получения и усвоения знаний, развивал свой творческий потенциал. [2, с.191] Одним из главных направлений, которое помогает решить эту задачу является внедрение информационных средств, в процесс обучения.</w:t>
      </w:r>
      <w:proofErr w:type="gramEnd"/>
      <w:r w:rsidRPr="000B4513">
        <w:rPr>
          <w:rFonts w:ascii="Times New Roman" w:eastAsia="Times New Roman" w:hAnsi="Times New Roman"/>
          <w:color w:val="000000"/>
          <w:sz w:val="24"/>
          <w:szCs w:val="24"/>
        </w:rPr>
        <w:t xml:space="preserve">  Таким образом, практика педагогической работы ставит задачу индивидуализации обучения, в том числе и одаренных детей. </w:t>
      </w:r>
    </w:p>
    <w:p w:rsidR="00A320EF" w:rsidRPr="000B4513" w:rsidRDefault="00A320EF" w:rsidP="000B4513">
      <w:pPr>
        <w:autoSpaceDE w:val="0"/>
        <w:autoSpaceDN w:val="0"/>
        <w:adjustRightInd w:val="0"/>
        <w:spacing w:after="0"/>
        <w:ind w:firstLine="567"/>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Применение ИКТ в дополнительном образовании уже не новшество, а реальность современного цивилизованного мира. Наше общество прочно связано с процессом информатизации. Повсеместно внедряются компьютерные технологии. И приоритетным направлением  этого неизбежного процесса является информатизация образования. </w:t>
      </w:r>
    </w:p>
    <w:p w:rsidR="00A320EF" w:rsidRPr="000B4513" w:rsidRDefault="00A320EF" w:rsidP="000B4513">
      <w:pPr>
        <w:autoSpaceDE w:val="0"/>
        <w:autoSpaceDN w:val="0"/>
        <w:adjustRightInd w:val="0"/>
        <w:spacing w:after="0"/>
        <w:ind w:firstLine="567"/>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На сегодняшний день можно отметить  два основных направления применения </w:t>
      </w:r>
      <w:proofErr w:type="gramStart"/>
      <w:r w:rsidRPr="000B4513">
        <w:rPr>
          <w:rFonts w:ascii="Times New Roman" w:eastAsia="Times New Roman" w:hAnsi="Times New Roman"/>
          <w:color w:val="000000"/>
          <w:sz w:val="24"/>
          <w:szCs w:val="24"/>
        </w:rPr>
        <w:t>ИКТ-технологий</w:t>
      </w:r>
      <w:proofErr w:type="gramEnd"/>
      <w:r w:rsidRPr="000B4513">
        <w:rPr>
          <w:rFonts w:ascii="Times New Roman" w:eastAsia="Times New Roman" w:hAnsi="Times New Roman"/>
          <w:color w:val="000000"/>
          <w:sz w:val="24"/>
          <w:szCs w:val="24"/>
        </w:rPr>
        <w:t xml:space="preserve"> в учебном процессе. Первое направление подразумевает усвоение знаний, умений и навыков, которые помогают эффективно использовать  компьютер при решении различных задач. Второе направление рассматривает компьютерные технологии как мощное средство обучения, которое способно повысить его эффективность.</w:t>
      </w:r>
    </w:p>
    <w:p w:rsidR="00A320EF" w:rsidRPr="000B4513" w:rsidRDefault="00A320EF" w:rsidP="000B4513">
      <w:pPr>
        <w:autoSpaceDE w:val="0"/>
        <w:autoSpaceDN w:val="0"/>
        <w:adjustRightInd w:val="0"/>
        <w:spacing w:after="0"/>
        <w:ind w:firstLine="540"/>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Использование компьютера в учебном процессе – это попытка предложить один из путей, могущих активизировать и модернизировать учебный процесс, поднять интерес учеников к изучению предмета, повысить темп урока, увеличить объём самостоятельной работы. Способствует формированию навыков самостоятельной работы, развивает логическое мышление, а также оказывает существенное влияние на мотивационную сферу учебного процесса.</w:t>
      </w:r>
    </w:p>
    <w:p w:rsidR="00A320EF" w:rsidRPr="000B4513" w:rsidRDefault="00A320EF" w:rsidP="000B4513">
      <w:pPr>
        <w:spacing w:after="0"/>
        <w:ind w:firstLine="540"/>
        <w:jc w:val="both"/>
        <w:rPr>
          <w:sz w:val="24"/>
          <w:szCs w:val="24"/>
        </w:rPr>
      </w:pPr>
      <w:r w:rsidRPr="000B4513">
        <w:rPr>
          <w:rFonts w:ascii="Times New Roman" w:hAnsi="Times New Roman"/>
          <w:sz w:val="24"/>
          <w:szCs w:val="24"/>
        </w:rPr>
        <w:t>Итак, возможности использования  компьютера  в преподавании широки: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869"/>
      </w:tblGrid>
      <w:tr w:rsidR="00A320EF" w:rsidRPr="000B4513" w:rsidTr="00A320EF">
        <w:tc>
          <w:tcPr>
            <w:tcW w:w="1701" w:type="dxa"/>
            <w:tcBorders>
              <w:top w:val="single" w:sz="4" w:space="0" w:color="auto"/>
              <w:left w:val="single" w:sz="4" w:space="0" w:color="auto"/>
              <w:bottom w:val="single" w:sz="4" w:space="0" w:color="auto"/>
              <w:right w:val="single" w:sz="4" w:space="0" w:color="auto"/>
            </w:tcBorders>
            <w:vAlign w:val="center"/>
            <w:hideMark/>
          </w:tcPr>
          <w:p w:rsidR="00A320EF" w:rsidRPr="000B4513" w:rsidRDefault="00A320EF" w:rsidP="000B4513">
            <w:pPr>
              <w:spacing w:after="0"/>
              <w:jc w:val="center"/>
              <w:rPr>
                <w:rFonts w:ascii="Times New Roman" w:hAnsi="Times New Roman"/>
                <w:sz w:val="24"/>
                <w:szCs w:val="24"/>
              </w:rPr>
            </w:pPr>
            <w:r w:rsidRPr="000B4513">
              <w:rPr>
                <w:rFonts w:ascii="Times New Roman" w:hAnsi="Times New Roman"/>
                <w:sz w:val="24"/>
                <w:szCs w:val="24"/>
              </w:rPr>
              <w:t>Уроки</w:t>
            </w:r>
          </w:p>
        </w:tc>
        <w:tc>
          <w:tcPr>
            <w:tcW w:w="7870"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numPr>
                <w:ilvl w:val="0"/>
                <w:numId w:val="23"/>
              </w:numPr>
              <w:tabs>
                <w:tab w:val="num" w:pos="576"/>
              </w:tabs>
              <w:spacing w:after="0"/>
              <w:ind w:left="576"/>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использование на различных этапах разучивания нового материала;</w:t>
            </w:r>
          </w:p>
          <w:p w:rsidR="00A320EF" w:rsidRPr="000B4513" w:rsidRDefault="00A320EF" w:rsidP="000B4513">
            <w:pPr>
              <w:numPr>
                <w:ilvl w:val="0"/>
                <w:numId w:val="23"/>
              </w:numPr>
              <w:tabs>
                <w:tab w:val="num" w:pos="576"/>
              </w:tabs>
              <w:spacing w:after="0"/>
              <w:ind w:left="576"/>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различные формы использования ПК (групповая, индивидуальная);</w:t>
            </w:r>
          </w:p>
        </w:tc>
      </w:tr>
      <w:tr w:rsidR="00A320EF" w:rsidRPr="000B4513" w:rsidTr="00A320EF">
        <w:tc>
          <w:tcPr>
            <w:tcW w:w="1701" w:type="dxa"/>
            <w:tcBorders>
              <w:top w:val="single" w:sz="4" w:space="0" w:color="auto"/>
              <w:left w:val="single" w:sz="4" w:space="0" w:color="auto"/>
              <w:bottom w:val="single" w:sz="4" w:space="0" w:color="auto"/>
              <w:right w:val="single" w:sz="4" w:space="0" w:color="auto"/>
            </w:tcBorders>
            <w:vAlign w:val="center"/>
            <w:hideMark/>
          </w:tcPr>
          <w:p w:rsidR="00A320EF" w:rsidRPr="000B4513" w:rsidRDefault="00A320EF" w:rsidP="000B4513">
            <w:pPr>
              <w:spacing w:after="0"/>
              <w:jc w:val="both"/>
              <w:rPr>
                <w:rFonts w:ascii="Times New Roman" w:hAnsi="Times New Roman"/>
                <w:sz w:val="24"/>
                <w:szCs w:val="24"/>
              </w:rPr>
            </w:pPr>
            <w:r w:rsidRPr="000B4513">
              <w:rPr>
                <w:rFonts w:ascii="Times New Roman" w:eastAsia="Times New Roman" w:hAnsi="Times New Roman"/>
                <w:sz w:val="24"/>
                <w:szCs w:val="24"/>
                <w:lang w:eastAsia="ru-RU"/>
              </w:rPr>
              <w:t>Проектная деятельность</w:t>
            </w:r>
          </w:p>
        </w:tc>
        <w:tc>
          <w:tcPr>
            <w:tcW w:w="7870"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numPr>
                <w:ilvl w:val="0"/>
                <w:numId w:val="24"/>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поиск информации;</w:t>
            </w:r>
          </w:p>
          <w:p w:rsidR="00A320EF" w:rsidRPr="000B4513" w:rsidRDefault="00A320EF" w:rsidP="000B4513">
            <w:pPr>
              <w:numPr>
                <w:ilvl w:val="0"/>
                <w:numId w:val="24"/>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разработка проекта на бумажном носителе;</w:t>
            </w:r>
          </w:p>
          <w:p w:rsidR="00A320EF" w:rsidRPr="000B4513" w:rsidRDefault="00A320EF" w:rsidP="000B4513">
            <w:pPr>
              <w:numPr>
                <w:ilvl w:val="0"/>
                <w:numId w:val="24"/>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презентация проекта;</w:t>
            </w:r>
          </w:p>
          <w:p w:rsidR="00A320EF" w:rsidRPr="000B4513" w:rsidRDefault="00A320EF" w:rsidP="000B4513">
            <w:pPr>
              <w:numPr>
                <w:ilvl w:val="0"/>
                <w:numId w:val="24"/>
              </w:numPr>
              <w:tabs>
                <w:tab w:val="num" w:pos="603"/>
              </w:tabs>
              <w:spacing w:after="0"/>
              <w:ind w:left="603"/>
              <w:rPr>
                <w:rFonts w:ascii="Times New Roman" w:hAnsi="Times New Roman"/>
                <w:sz w:val="24"/>
                <w:szCs w:val="24"/>
              </w:rPr>
            </w:pPr>
            <w:r w:rsidRPr="000B4513">
              <w:rPr>
                <w:rFonts w:ascii="Times New Roman" w:eastAsia="Times New Roman" w:hAnsi="Times New Roman"/>
                <w:sz w:val="24"/>
                <w:szCs w:val="24"/>
                <w:lang w:eastAsia="ru-RU"/>
              </w:rPr>
              <w:t>создание творческих видеороликов;</w:t>
            </w:r>
          </w:p>
        </w:tc>
      </w:tr>
      <w:tr w:rsidR="00A320EF" w:rsidRPr="000B4513" w:rsidTr="00A320EF">
        <w:tc>
          <w:tcPr>
            <w:tcW w:w="1701" w:type="dxa"/>
            <w:tcBorders>
              <w:top w:val="single" w:sz="4" w:space="0" w:color="auto"/>
              <w:left w:val="single" w:sz="4" w:space="0" w:color="auto"/>
              <w:bottom w:val="single" w:sz="4" w:space="0" w:color="auto"/>
              <w:right w:val="single" w:sz="4" w:space="0" w:color="auto"/>
            </w:tcBorders>
            <w:vAlign w:val="center"/>
            <w:hideMark/>
          </w:tcPr>
          <w:p w:rsidR="00A320EF" w:rsidRPr="000B4513" w:rsidRDefault="00A320EF" w:rsidP="000B4513">
            <w:pPr>
              <w:spacing w:after="0"/>
              <w:jc w:val="both"/>
              <w:rPr>
                <w:rFonts w:ascii="Times New Roman" w:hAnsi="Times New Roman"/>
                <w:sz w:val="24"/>
                <w:szCs w:val="24"/>
              </w:rPr>
            </w:pPr>
            <w:r w:rsidRPr="000B4513">
              <w:rPr>
                <w:rFonts w:ascii="Times New Roman" w:eastAsia="Times New Roman" w:hAnsi="Times New Roman"/>
                <w:sz w:val="24"/>
                <w:szCs w:val="24"/>
                <w:lang w:eastAsia="ru-RU"/>
              </w:rPr>
              <w:t>Самостоятельная работа учащихся</w:t>
            </w:r>
          </w:p>
        </w:tc>
        <w:tc>
          <w:tcPr>
            <w:tcW w:w="7870"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numPr>
                <w:ilvl w:val="0"/>
                <w:numId w:val="25"/>
              </w:numPr>
              <w:spacing w:after="0"/>
              <w:ind w:left="576"/>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самообразование;</w:t>
            </w:r>
          </w:p>
          <w:p w:rsidR="00A320EF" w:rsidRPr="000B4513" w:rsidRDefault="00A320EF" w:rsidP="000B4513">
            <w:pPr>
              <w:numPr>
                <w:ilvl w:val="0"/>
                <w:numId w:val="25"/>
              </w:numPr>
              <w:spacing w:after="0"/>
              <w:ind w:left="576"/>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поиск информации о композиторах, музыкальных произведениях, стилях и т.д.;</w:t>
            </w:r>
          </w:p>
          <w:p w:rsidR="00A320EF" w:rsidRPr="000B4513" w:rsidRDefault="00A320EF" w:rsidP="000B4513">
            <w:pPr>
              <w:numPr>
                <w:ilvl w:val="0"/>
                <w:numId w:val="25"/>
              </w:numPr>
              <w:spacing w:after="0"/>
              <w:ind w:left="576"/>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создание презентаций, видеороликов;</w:t>
            </w:r>
          </w:p>
        </w:tc>
      </w:tr>
      <w:tr w:rsidR="00A320EF" w:rsidRPr="000B4513" w:rsidTr="00A320EF">
        <w:tc>
          <w:tcPr>
            <w:tcW w:w="1701" w:type="dxa"/>
            <w:tcBorders>
              <w:top w:val="single" w:sz="4" w:space="0" w:color="auto"/>
              <w:left w:val="single" w:sz="4" w:space="0" w:color="auto"/>
              <w:bottom w:val="single" w:sz="4" w:space="0" w:color="auto"/>
              <w:right w:val="single" w:sz="4" w:space="0" w:color="auto"/>
            </w:tcBorders>
            <w:vAlign w:val="center"/>
            <w:hideMark/>
          </w:tcPr>
          <w:p w:rsidR="00A320EF" w:rsidRPr="000B4513" w:rsidRDefault="00A320EF" w:rsidP="000B4513">
            <w:pPr>
              <w:spacing w:after="0"/>
              <w:jc w:val="both"/>
              <w:rPr>
                <w:rFonts w:ascii="Times New Roman" w:hAnsi="Times New Roman"/>
                <w:sz w:val="24"/>
                <w:szCs w:val="24"/>
              </w:rPr>
            </w:pPr>
            <w:r w:rsidRPr="000B4513">
              <w:rPr>
                <w:rFonts w:ascii="Times New Roman" w:eastAsia="Times New Roman" w:hAnsi="Times New Roman"/>
                <w:sz w:val="24"/>
                <w:szCs w:val="24"/>
                <w:lang w:eastAsia="ru-RU"/>
              </w:rPr>
              <w:t>Внеклассные мероприятия</w:t>
            </w:r>
          </w:p>
        </w:tc>
        <w:tc>
          <w:tcPr>
            <w:tcW w:w="7870"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numPr>
                <w:ilvl w:val="0"/>
                <w:numId w:val="26"/>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поиск информации;</w:t>
            </w:r>
          </w:p>
          <w:p w:rsidR="00A320EF" w:rsidRPr="000B4513" w:rsidRDefault="00A320EF" w:rsidP="000B4513">
            <w:pPr>
              <w:numPr>
                <w:ilvl w:val="0"/>
                <w:numId w:val="26"/>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 xml:space="preserve">участие в интернет – </w:t>
            </w:r>
            <w:proofErr w:type="gramStart"/>
            <w:r w:rsidRPr="000B4513">
              <w:rPr>
                <w:rFonts w:ascii="Times New Roman" w:eastAsia="Times New Roman" w:hAnsi="Times New Roman"/>
                <w:sz w:val="24"/>
                <w:szCs w:val="24"/>
                <w:lang w:eastAsia="ru-RU"/>
              </w:rPr>
              <w:t>олимпиадах</w:t>
            </w:r>
            <w:proofErr w:type="gramEnd"/>
            <w:r w:rsidRPr="000B4513">
              <w:rPr>
                <w:rFonts w:ascii="Times New Roman" w:eastAsia="Times New Roman" w:hAnsi="Times New Roman"/>
                <w:sz w:val="24"/>
                <w:szCs w:val="24"/>
                <w:lang w:eastAsia="ru-RU"/>
              </w:rPr>
              <w:t>, творческих конкурсах и фестивалях;</w:t>
            </w:r>
          </w:p>
          <w:p w:rsidR="00A320EF" w:rsidRPr="000B4513" w:rsidRDefault="00A320EF" w:rsidP="000B4513">
            <w:pPr>
              <w:numPr>
                <w:ilvl w:val="0"/>
                <w:numId w:val="26"/>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красочное оформление мероприятий;</w:t>
            </w:r>
          </w:p>
        </w:tc>
      </w:tr>
      <w:tr w:rsidR="00A320EF" w:rsidRPr="000B4513" w:rsidTr="00A320EF">
        <w:tc>
          <w:tcPr>
            <w:tcW w:w="1701" w:type="dxa"/>
            <w:tcBorders>
              <w:top w:val="single" w:sz="4" w:space="0" w:color="auto"/>
              <w:left w:val="single" w:sz="4" w:space="0" w:color="auto"/>
              <w:bottom w:val="single" w:sz="4" w:space="0" w:color="auto"/>
              <w:right w:val="single" w:sz="4" w:space="0" w:color="auto"/>
            </w:tcBorders>
            <w:vAlign w:val="center"/>
            <w:hideMark/>
          </w:tcPr>
          <w:p w:rsidR="00A320EF" w:rsidRPr="000B4513" w:rsidRDefault="00A320EF" w:rsidP="000B4513">
            <w:pPr>
              <w:spacing w:after="0"/>
              <w:jc w:val="both"/>
              <w:rPr>
                <w:rFonts w:ascii="Times New Roman" w:hAnsi="Times New Roman"/>
                <w:sz w:val="24"/>
                <w:szCs w:val="24"/>
              </w:rPr>
            </w:pPr>
            <w:r w:rsidRPr="000B4513">
              <w:rPr>
                <w:rFonts w:ascii="Times New Roman" w:eastAsia="Times New Roman" w:hAnsi="Times New Roman"/>
                <w:sz w:val="24"/>
                <w:szCs w:val="24"/>
                <w:lang w:eastAsia="ru-RU"/>
              </w:rPr>
              <w:t xml:space="preserve">Для </w:t>
            </w:r>
            <w:proofErr w:type="spellStart"/>
            <w:proofErr w:type="gramStart"/>
            <w:r w:rsidRPr="000B4513">
              <w:rPr>
                <w:rFonts w:ascii="Times New Roman" w:eastAsia="Times New Roman" w:hAnsi="Times New Roman"/>
                <w:sz w:val="24"/>
                <w:szCs w:val="24"/>
                <w:lang w:eastAsia="ru-RU"/>
              </w:rPr>
              <w:lastRenderedPageBreak/>
              <w:t>преподава</w:t>
            </w:r>
            <w:proofErr w:type="spellEnd"/>
            <w:r w:rsidRPr="000B4513">
              <w:rPr>
                <w:rFonts w:ascii="Times New Roman" w:eastAsia="Times New Roman" w:hAnsi="Times New Roman"/>
                <w:sz w:val="24"/>
                <w:szCs w:val="24"/>
                <w:lang w:eastAsia="ru-RU"/>
              </w:rPr>
              <w:t>-теля</w:t>
            </w:r>
            <w:proofErr w:type="gramEnd"/>
          </w:p>
        </w:tc>
        <w:tc>
          <w:tcPr>
            <w:tcW w:w="7870"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numPr>
                <w:ilvl w:val="0"/>
                <w:numId w:val="27"/>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lastRenderedPageBreak/>
              <w:t>самообразование, повышение профессионального уровня;</w:t>
            </w:r>
          </w:p>
          <w:p w:rsidR="00A320EF" w:rsidRPr="000B4513" w:rsidRDefault="00A320EF" w:rsidP="000B4513">
            <w:pPr>
              <w:numPr>
                <w:ilvl w:val="0"/>
                <w:numId w:val="27"/>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lastRenderedPageBreak/>
              <w:t>планирование (календарное, поурочное);</w:t>
            </w:r>
          </w:p>
          <w:p w:rsidR="00A320EF" w:rsidRPr="000B4513" w:rsidRDefault="00A320EF" w:rsidP="000B4513">
            <w:pPr>
              <w:numPr>
                <w:ilvl w:val="0"/>
                <w:numId w:val="27"/>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документация (графическая, текстовая);</w:t>
            </w:r>
          </w:p>
          <w:p w:rsidR="00A320EF" w:rsidRPr="000B4513" w:rsidRDefault="00A320EF" w:rsidP="000B4513">
            <w:pPr>
              <w:numPr>
                <w:ilvl w:val="0"/>
                <w:numId w:val="27"/>
              </w:numPr>
              <w:tabs>
                <w:tab w:val="num" w:pos="603"/>
              </w:tabs>
              <w:spacing w:after="0"/>
              <w:ind w:left="603"/>
              <w:rPr>
                <w:rFonts w:ascii="Times New Roman" w:eastAsia="Times New Roman" w:hAnsi="Times New Roman"/>
                <w:sz w:val="24"/>
                <w:szCs w:val="24"/>
                <w:lang w:eastAsia="ru-RU"/>
              </w:rPr>
            </w:pPr>
            <w:r w:rsidRPr="000B4513">
              <w:rPr>
                <w:rFonts w:ascii="Times New Roman" w:eastAsia="Times New Roman" w:hAnsi="Times New Roman"/>
                <w:sz w:val="24"/>
                <w:szCs w:val="24"/>
                <w:lang w:eastAsia="ru-RU"/>
              </w:rPr>
              <w:t>поиск нотного и методического материала.</w:t>
            </w:r>
          </w:p>
        </w:tc>
      </w:tr>
    </w:tbl>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lastRenderedPageBreak/>
        <w:t xml:space="preserve">Можно выделить следующие виды компьютерных программ: </w:t>
      </w:r>
    </w:p>
    <w:p w:rsidR="00A320EF" w:rsidRPr="000B4513" w:rsidRDefault="00A320EF" w:rsidP="000B4513">
      <w:pPr>
        <w:autoSpaceDE w:val="0"/>
        <w:autoSpaceDN w:val="0"/>
        <w:adjustRightInd w:val="0"/>
        <w:spacing w:after="0"/>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1.Учебные программы. Они предназначены  для усвоения новых знаний.</w:t>
      </w:r>
    </w:p>
    <w:p w:rsidR="00A320EF" w:rsidRPr="000B4513" w:rsidRDefault="00A320EF" w:rsidP="000B4513">
      <w:pPr>
        <w:autoSpaceDE w:val="0"/>
        <w:autoSpaceDN w:val="0"/>
        <w:adjustRightInd w:val="0"/>
        <w:spacing w:after="0"/>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2.Программы - тренажеры ориентированы на формирование и закрепление  умений и навыков. Используются в том случае, если теоретический материал уже освоен.</w:t>
      </w:r>
    </w:p>
    <w:p w:rsidR="00A320EF" w:rsidRPr="000B4513" w:rsidRDefault="00A320EF" w:rsidP="000B4513">
      <w:pPr>
        <w:autoSpaceDE w:val="0"/>
        <w:autoSpaceDN w:val="0"/>
        <w:adjustRightInd w:val="0"/>
        <w:spacing w:after="0"/>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3.Контролирующие программы.  Эти тип программы представлен различными тестами, викторинами. Необходимы для проверки уровня освоения знаний и умений.</w:t>
      </w:r>
    </w:p>
    <w:p w:rsidR="00A320EF" w:rsidRPr="000B4513" w:rsidRDefault="00A320EF" w:rsidP="000B4513">
      <w:pPr>
        <w:autoSpaceDE w:val="0"/>
        <w:autoSpaceDN w:val="0"/>
        <w:adjustRightInd w:val="0"/>
        <w:spacing w:after="0"/>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4. Компьютерные игры. Стремление ребенка к игре или как психологи говорят «игровая мотивация», помогает ребенку усвоить те знания, которые несут в себе компьютерные игры. " Учиться надо весело", считает академик Б. </w:t>
      </w:r>
      <w:proofErr w:type="spellStart"/>
      <w:r w:rsidRPr="000B4513">
        <w:rPr>
          <w:rFonts w:ascii="Times New Roman" w:eastAsia="Times New Roman" w:hAnsi="Times New Roman"/>
          <w:color w:val="000000"/>
          <w:sz w:val="24"/>
          <w:szCs w:val="24"/>
        </w:rPr>
        <w:t>Раушенбах</w:t>
      </w:r>
      <w:proofErr w:type="spellEnd"/>
      <w:r w:rsidRPr="000B4513">
        <w:rPr>
          <w:rFonts w:ascii="Times New Roman" w:eastAsia="Times New Roman" w:hAnsi="Times New Roman"/>
          <w:color w:val="000000"/>
          <w:sz w:val="24"/>
          <w:szCs w:val="24"/>
        </w:rPr>
        <w:t>. "При эмоциональной ограниченности (`тупости') мозг функционирует на уровне существенно ниже оптимального", как бы уточняет эту мысль академик Н. Бехтерева. [7]</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На базе МБОУДО «</w:t>
      </w:r>
      <w:proofErr w:type="gramStart"/>
      <w:r w:rsidRPr="000B4513">
        <w:rPr>
          <w:rFonts w:ascii="Times New Roman" w:eastAsia="Times New Roman" w:hAnsi="Times New Roman"/>
          <w:color w:val="000000"/>
          <w:sz w:val="24"/>
          <w:szCs w:val="24"/>
        </w:rPr>
        <w:t>Первомайская</w:t>
      </w:r>
      <w:proofErr w:type="gramEnd"/>
      <w:r w:rsidRPr="000B4513">
        <w:rPr>
          <w:rFonts w:ascii="Times New Roman" w:eastAsia="Times New Roman" w:hAnsi="Times New Roman"/>
          <w:color w:val="000000"/>
          <w:sz w:val="24"/>
          <w:szCs w:val="24"/>
        </w:rPr>
        <w:t xml:space="preserve"> ДШИ» был реализован педагогический проект «Повышение мотивации одаренных учащихся к обучению при помощи использования ИКТ в классе специального фортепиано». Одной из наиболее актуальных задач, которую ставит перед дополнительным образованием современное общество, является повышенное внимание к детям, которые опережают в развитии своих сверстников, детям с незаурядными интеллектуальными способностями. На современном этапе развития нашего общества внимание к детям, опережающим сверстников, с признаками незаурядного интеллекта, — актуальнейшая задача любой школы и, в первую очередь, музыкальной. Компьютерные технологии позволяют развивать у  таких детей  системное мышление, усиливают практическую ориентацию в обучении, стимулируют творческую активность.</w:t>
      </w:r>
    </w:p>
    <w:p w:rsidR="00A320EF" w:rsidRPr="000B4513" w:rsidRDefault="00A320EF" w:rsidP="000B4513">
      <w:pPr>
        <w:spacing w:after="0"/>
        <w:ind w:firstLine="708"/>
        <w:jc w:val="both"/>
        <w:rPr>
          <w:rFonts w:ascii="Times New Roman" w:hAnsi="Times New Roman"/>
          <w:bCs/>
          <w:sz w:val="24"/>
          <w:szCs w:val="24"/>
        </w:rPr>
      </w:pPr>
      <w:r w:rsidRPr="000B4513">
        <w:rPr>
          <w:rFonts w:ascii="Times New Roman" w:hAnsi="Times New Roman"/>
          <w:bCs/>
          <w:sz w:val="24"/>
          <w:szCs w:val="24"/>
        </w:rPr>
        <w:t>Краткий обзор компьютерных программ, использовавшихся в ходе реализации данного проекта:</w:t>
      </w:r>
    </w:p>
    <w:tbl>
      <w:tblPr>
        <w:tblStyle w:val="aa"/>
        <w:tblW w:w="0" w:type="auto"/>
        <w:tblLook w:val="04A0" w:firstRow="1" w:lastRow="0" w:firstColumn="1" w:lastColumn="0" w:noHBand="0" w:noVBand="1"/>
      </w:tblPr>
      <w:tblGrid>
        <w:gridCol w:w="2889"/>
        <w:gridCol w:w="6682"/>
      </w:tblGrid>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center"/>
              <w:rPr>
                <w:rFonts w:ascii="Times New Roman" w:hAnsi="Times New Roman"/>
                <w:bCs/>
                <w:sz w:val="24"/>
                <w:szCs w:val="24"/>
              </w:rPr>
            </w:pPr>
            <w:r w:rsidRPr="000B4513">
              <w:rPr>
                <w:rFonts w:ascii="Times New Roman" w:hAnsi="Times New Roman"/>
                <w:bCs/>
                <w:sz w:val="24"/>
                <w:szCs w:val="24"/>
              </w:rPr>
              <w:t>Название программы</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center"/>
              <w:rPr>
                <w:rFonts w:ascii="Times New Roman" w:hAnsi="Times New Roman"/>
                <w:bCs/>
                <w:sz w:val="24"/>
                <w:szCs w:val="24"/>
              </w:rPr>
            </w:pPr>
            <w:r w:rsidRPr="000B4513">
              <w:rPr>
                <w:rFonts w:ascii="Times New Roman" w:hAnsi="Times New Roman"/>
                <w:bCs/>
                <w:sz w:val="24"/>
                <w:szCs w:val="24"/>
              </w:rPr>
              <w:t>Краткое описание</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«Шедевры музыки»</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autoSpaceDE w:val="0"/>
              <w:autoSpaceDN w:val="0"/>
              <w:adjustRightInd w:val="0"/>
              <w:spacing w:line="276" w:lineRule="auto"/>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Оригинальная мультимедийная энциклопедия, в которой можно найти информацию о различных музыкальных направлениях, от барочной музыки до современной, биографии композиторов, и т.д. Произведения сопровождаются комментариями, аудио и видеофрагментами. Эта программа помогает найти </w:t>
            </w:r>
            <w:proofErr w:type="gramStart"/>
            <w:r w:rsidRPr="000B4513">
              <w:rPr>
                <w:rFonts w:ascii="Times New Roman" w:eastAsia="Times New Roman" w:hAnsi="Times New Roman"/>
                <w:color w:val="000000"/>
                <w:sz w:val="24"/>
                <w:szCs w:val="24"/>
              </w:rPr>
              <w:t>нужные</w:t>
            </w:r>
            <w:proofErr w:type="gramEnd"/>
            <w:r w:rsidRPr="000B4513">
              <w:rPr>
                <w:rFonts w:ascii="Times New Roman" w:eastAsia="Times New Roman" w:hAnsi="Times New Roman"/>
                <w:color w:val="000000"/>
                <w:sz w:val="24"/>
                <w:szCs w:val="24"/>
              </w:rPr>
              <w:t xml:space="preserve"> музыкальных материал, подготовить реферат, сообщение, доклад.</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«Энциклопедия популярной музыки Кирилла и </w:t>
            </w:r>
            <w:proofErr w:type="spellStart"/>
            <w:r w:rsidRPr="000B4513">
              <w:rPr>
                <w:rFonts w:ascii="Times New Roman" w:hAnsi="Times New Roman"/>
                <w:bCs/>
                <w:sz w:val="24"/>
                <w:szCs w:val="24"/>
              </w:rPr>
              <w:t>Мефодия</w:t>
            </w:r>
            <w:proofErr w:type="spellEnd"/>
            <w:r w:rsidRPr="000B4513">
              <w:rPr>
                <w:rFonts w:ascii="Times New Roman" w:hAnsi="Times New Roman"/>
                <w:bCs/>
                <w:sz w:val="24"/>
                <w:szCs w:val="24"/>
              </w:rPr>
              <w:t>»</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proofErr w:type="gramStart"/>
            <w:r w:rsidRPr="000B4513">
              <w:rPr>
                <w:rFonts w:ascii="Times New Roman" w:hAnsi="Times New Roman"/>
                <w:bCs/>
                <w:sz w:val="24"/>
                <w:szCs w:val="24"/>
              </w:rPr>
              <w:t>Программа поделена на тематические разделы («Рок», «Джаз», «Поп-музыка» и т.д.), в которых собрана информация о современных группах, альбомах, исполнителях, о становлении рока, джаза, популярной музыки.</w:t>
            </w:r>
            <w:proofErr w:type="gramEnd"/>
            <w:r w:rsidRPr="000B4513">
              <w:rPr>
                <w:rFonts w:ascii="Times New Roman" w:hAnsi="Times New Roman"/>
                <w:bCs/>
                <w:sz w:val="24"/>
                <w:szCs w:val="24"/>
              </w:rPr>
              <w:t xml:space="preserve"> Также программа позволяет прослушать аудиозапись или посмотреть видео. В разделе «Викторина», состоящем из тестовых вопросов и музыкальных фрагментов, можно проверить свои знания.</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«Алиса и Времена года».</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Замечательный музыкальный проект, позволяющий, играя, знакомить детей младшего школьного возраста с мировыми </w:t>
            </w:r>
            <w:r w:rsidRPr="000B4513">
              <w:rPr>
                <w:rFonts w:ascii="Times New Roman" w:hAnsi="Times New Roman"/>
                <w:bCs/>
                <w:sz w:val="24"/>
                <w:szCs w:val="24"/>
              </w:rPr>
              <w:lastRenderedPageBreak/>
              <w:t xml:space="preserve">классическими шедеврами. </w:t>
            </w:r>
            <w:proofErr w:type="gramStart"/>
            <w:r w:rsidRPr="000B4513">
              <w:rPr>
                <w:rFonts w:ascii="Times New Roman" w:hAnsi="Times New Roman"/>
                <w:bCs/>
                <w:sz w:val="24"/>
                <w:szCs w:val="24"/>
              </w:rPr>
              <w:t>Основана на классических произведениях Антонио Вивальди «Времена Года» и Льюиса Кэрролла «Алиса в Стране Чудес»)</w:t>
            </w:r>
            <w:r w:rsidRPr="000B4513">
              <w:rPr>
                <w:rFonts w:ascii="Helvetica" w:hAnsi="Helvetica"/>
                <w:color w:val="000000"/>
                <w:sz w:val="24"/>
                <w:szCs w:val="24"/>
                <w:shd w:val="clear" w:color="auto" w:fill="FFFFFF"/>
              </w:rPr>
              <w:t xml:space="preserve"> </w:t>
            </w:r>
            <w:r w:rsidRPr="000B4513">
              <w:rPr>
                <w:rFonts w:ascii="Times New Roman" w:eastAsia="Times New Roman" w:hAnsi="Times New Roman"/>
                <w:color w:val="000000"/>
                <w:sz w:val="24"/>
                <w:szCs w:val="24"/>
              </w:rPr>
              <w:t>[4]</w:t>
            </w:r>
            <w:proofErr w:type="gramEnd"/>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lastRenderedPageBreak/>
              <w:t>«Щелкунчик", «Волшебная флейта»</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Детские развивающие компьютерные программы, сочетающие увлекательную игру, музыкальную энциклопедию и сказочное приключение в мире музыки. Знакомит детей с биографией замечательного русского композитора П. И. Чайковского, балетом "Щелкунчик", с музыкой </w:t>
            </w:r>
            <w:proofErr w:type="spellStart"/>
            <w:r w:rsidRPr="000B4513">
              <w:rPr>
                <w:rFonts w:ascii="Times New Roman" w:hAnsi="Times New Roman"/>
                <w:bCs/>
                <w:sz w:val="24"/>
                <w:szCs w:val="24"/>
              </w:rPr>
              <w:t>В.А.Моцарта</w:t>
            </w:r>
            <w:proofErr w:type="spellEnd"/>
            <w:r w:rsidRPr="000B4513">
              <w:rPr>
                <w:rFonts w:ascii="Times New Roman" w:hAnsi="Times New Roman"/>
                <w:bCs/>
                <w:sz w:val="24"/>
                <w:szCs w:val="24"/>
              </w:rPr>
              <w:t>, оперой «Волшебная флейта»</w:t>
            </w:r>
            <w:r w:rsidRPr="000B4513">
              <w:rPr>
                <w:rFonts w:ascii="Times New Roman" w:eastAsia="Times New Roman" w:hAnsi="Times New Roman"/>
                <w:color w:val="000000"/>
                <w:sz w:val="24"/>
                <w:szCs w:val="24"/>
              </w:rPr>
              <w:t>[5]</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Флэш-игра «Повтори мелодию»</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Тренинг на развитие музыкальной памяти.</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«Музыкальный Колледж» Новосибирской кампании «</w:t>
            </w:r>
            <w:proofErr w:type="spellStart"/>
            <w:r w:rsidRPr="000B4513">
              <w:rPr>
                <w:rFonts w:ascii="Times New Roman" w:hAnsi="Times New Roman"/>
                <w:bCs/>
                <w:sz w:val="24"/>
                <w:szCs w:val="24"/>
              </w:rPr>
              <w:t>Вирартек</w:t>
            </w:r>
            <w:proofErr w:type="spellEnd"/>
            <w:r w:rsidRPr="000B4513">
              <w:rPr>
                <w:rFonts w:ascii="Times New Roman" w:hAnsi="Times New Roman"/>
                <w:bCs/>
                <w:sz w:val="24"/>
                <w:szCs w:val="24"/>
              </w:rPr>
              <w:t>».</w:t>
            </w:r>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eastAsia="Times New Roman" w:hAnsi="Times New Roman"/>
                <w:color w:val="000000"/>
                <w:sz w:val="24"/>
                <w:szCs w:val="24"/>
                <w:lang w:eastAsia="ru-RU"/>
              </w:rPr>
            </w:pPr>
            <w:r w:rsidRPr="000B4513">
              <w:rPr>
                <w:rFonts w:ascii="Times New Roman" w:eastAsia="Times New Roman" w:hAnsi="Times New Roman"/>
                <w:b/>
                <w:bCs/>
                <w:color w:val="000000"/>
                <w:sz w:val="24"/>
                <w:szCs w:val="24"/>
                <w:lang w:eastAsia="ru-RU"/>
              </w:rPr>
              <w:t>"</w:t>
            </w:r>
            <w:proofErr w:type="spellStart"/>
            <w:r w:rsidRPr="000B4513">
              <w:rPr>
                <w:rFonts w:ascii="Times New Roman" w:eastAsia="Times New Roman" w:hAnsi="Times New Roman"/>
                <w:bCs/>
                <w:color w:val="000000"/>
                <w:sz w:val="24"/>
                <w:szCs w:val="24"/>
                <w:lang w:eastAsia="ru-RU"/>
              </w:rPr>
              <w:t>Вирартек</w:t>
            </w:r>
            <w:proofErr w:type="spellEnd"/>
            <w:r w:rsidRPr="000B4513">
              <w:rPr>
                <w:rFonts w:ascii="Times New Roman" w:eastAsia="Times New Roman" w:hAnsi="Times New Roman"/>
                <w:bCs/>
                <w:color w:val="000000"/>
                <w:sz w:val="24"/>
                <w:szCs w:val="24"/>
                <w:lang w:eastAsia="ru-RU"/>
              </w:rPr>
              <w:t>"</w:t>
            </w:r>
            <w:r w:rsidRPr="000B4513">
              <w:rPr>
                <w:rFonts w:ascii="Times New Roman" w:eastAsia="Times New Roman" w:hAnsi="Times New Roman"/>
                <w:color w:val="000000"/>
                <w:sz w:val="24"/>
                <w:szCs w:val="24"/>
                <w:lang w:eastAsia="ru-RU"/>
              </w:rPr>
              <w:t> </w:t>
            </w:r>
            <w:proofErr w:type="gramStart"/>
            <w:r w:rsidRPr="000B4513">
              <w:rPr>
                <w:rFonts w:ascii="Times New Roman" w:eastAsia="Times New Roman" w:hAnsi="Times New Roman"/>
                <w:color w:val="000000"/>
                <w:sz w:val="24"/>
                <w:szCs w:val="24"/>
                <w:lang w:eastAsia="ru-RU"/>
              </w:rPr>
              <w:t>–к</w:t>
            </w:r>
            <w:proofErr w:type="gramEnd"/>
            <w:r w:rsidRPr="000B4513">
              <w:rPr>
                <w:rFonts w:ascii="Times New Roman" w:eastAsia="Times New Roman" w:hAnsi="Times New Roman"/>
                <w:color w:val="000000"/>
                <w:sz w:val="24"/>
                <w:szCs w:val="24"/>
                <w:lang w:eastAsia="ru-RU"/>
              </w:rPr>
              <w:t xml:space="preserve">омпания, занимающаяся разработкой музыкальных, обучающих и игровых программ для любителей и профессионалов, детей и взрослых на PC, </w:t>
            </w:r>
            <w:proofErr w:type="spellStart"/>
            <w:r w:rsidRPr="000B4513">
              <w:rPr>
                <w:rFonts w:ascii="Times New Roman" w:eastAsia="Times New Roman" w:hAnsi="Times New Roman"/>
                <w:color w:val="000000"/>
                <w:sz w:val="24"/>
                <w:szCs w:val="24"/>
                <w:lang w:eastAsia="ru-RU"/>
              </w:rPr>
              <w:t>Mac</w:t>
            </w:r>
            <w:proofErr w:type="spellEnd"/>
            <w:r w:rsidRPr="000B4513">
              <w:rPr>
                <w:rFonts w:ascii="Times New Roman" w:eastAsia="Times New Roman" w:hAnsi="Times New Roman"/>
                <w:color w:val="000000"/>
                <w:sz w:val="24"/>
                <w:szCs w:val="24"/>
                <w:lang w:eastAsia="ru-RU"/>
              </w:rPr>
              <w:t xml:space="preserve">, </w:t>
            </w:r>
            <w:proofErr w:type="spellStart"/>
            <w:r w:rsidRPr="000B4513">
              <w:rPr>
                <w:rFonts w:ascii="Times New Roman" w:eastAsia="Times New Roman" w:hAnsi="Times New Roman"/>
                <w:color w:val="000000"/>
                <w:sz w:val="24"/>
                <w:szCs w:val="24"/>
                <w:lang w:eastAsia="ru-RU"/>
              </w:rPr>
              <w:t>iPhone</w:t>
            </w:r>
            <w:proofErr w:type="spellEnd"/>
            <w:r w:rsidRPr="000B4513">
              <w:rPr>
                <w:rFonts w:ascii="Times New Roman" w:eastAsia="Times New Roman" w:hAnsi="Times New Roman"/>
                <w:color w:val="000000"/>
                <w:sz w:val="24"/>
                <w:szCs w:val="24"/>
                <w:lang w:eastAsia="ru-RU"/>
              </w:rPr>
              <w:t>. На с</w:t>
            </w:r>
            <w:r w:rsidRPr="000B4513">
              <w:rPr>
                <w:rFonts w:ascii="Times New Roman" w:hAnsi="Times New Roman"/>
                <w:bCs/>
                <w:sz w:val="24"/>
                <w:szCs w:val="24"/>
              </w:rPr>
              <w:t>айте  компании «</w:t>
            </w:r>
            <w:proofErr w:type="spellStart"/>
            <w:r w:rsidRPr="000B4513">
              <w:rPr>
                <w:rFonts w:ascii="Times New Roman" w:hAnsi="Times New Roman"/>
                <w:bCs/>
                <w:sz w:val="24"/>
                <w:szCs w:val="24"/>
              </w:rPr>
              <w:t>Вирартек</w:t>
            </w:r>
            <w:proofErr w:type="spellEnd"/>
            <w:r w:rsidRPr="000B4513">
              <w:rPr>
                <w:rFonts w:ascii="Times New Roman" w:hAnsi="Times New Roman"/>
                <w:bCs/>
                <w:sz w:val="24"/>
                <w:szCs w:val="24"/>
              </w:rPr>
              <w:t>» можно найти он-</w:t>
            </w:r>
            <w:proofErr w:type="spellStart"/>
            <w:r w:rsidRPr="000B4513">
              <w:rPr>
                <w:rFonts w:ascii="Times New Roman" w:hAnsi="Times New Roman"/>
                <w:bCs/>
                <w:sz w:val="24"/>
                <w:szCs w:val="24"/>
              </w:rPr>
              <w:t>лайн</w:t>
            </w:r>
            <w:proofErr w:type="spellEnd"/>
            <w:r w:rsidRPr="000B4513">
              <w:rPr>
                <w:rFonts w:ascii="Times New Roman" w:hAnsi="Times New Roman"/>
                <w:bCs/>
                <w:sz w:val="24"/>
                <w:szCs w:val="24"/>
              </w:rPr>
              <w:t xml:space="preserve"> игры по основным музыкальным разделам: ноты скрипичного и басового ключей,  размеры, тембры, интервалы, аккорды, тональности, символы, ритмические фигуры, музыкальные викторины  </w:t>
            </w:r>
            <w:r w:rsidRPr="000B4513">
              <w:rPr>
                <w:rFonts w:ascii="Times New Roman" w:eastAsia="Times New Roman" w:hAnsi="Times New Roman"/>
                <w:color w:val="000000"/>
                <w:sz w:val="24"/>
                <w:szCs w:val="24"/>
              </w:rPr>
              <w:t>[6]</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Программа  - </w:t>
            </w:r>
            <w:proofErr w:type="spellStart"/>
            <w:r w:rsidRPr="000B4513">
              <w:rPr>
                <w:rFonts w:ascii="Times New Roman" w:hAnsi="Times New Roman"/>
                <w:bCs/>
                <w:sz w:val="24"/>
                <w:szCs w:val="24"/>
              </w:rPr>
              <w:t>Microsoft</w:t>
            </w:r>
            <w:proofErr w:type="spellEnd"/>
            <w:r w:rsidRPr="000B4513">
              <w:rPr>
                <w:rFonts w:ascii="Times New Roman" w:hAnsi="Times New Roman"/>
                <w:bCs/>
                <w:sz w:val="24"/>
                <w:szCs w:val="24"/>
              </w:rPr>
              <w:t xml:space="preserve"> </w:t>
            </w:r>
            <w:proofErr w:type="spellStart"/>
            <w:r w:rsidRPr="000B4513">
              <w:rPr>
                <w:rFonts w:ascii="Times New Roman" w:hAnsi="Times New Roman"/>
                <w:bCs/>
                <w:sz w:val="24"/>
                <w:szCs w:val="24"/>
              </w:rPr>
              <w:t>Office</w:t>
            </w:r>
            <w:proofErr w:type="spellEnd"/>
            <w:r w:rsidRPr="000B4513">
              <w:rPr>
                <w:rFonts w:ascii="Times New Roman" w:hAnsi="Times New Roman"/>
                <w:bCs/>
                <w:sz w:val="24"/>
                <w:szCs w:val="24"/>
              </w:rPr>
              <w:t xml:space="preserve"> </w:t>
            </w:r>
            <w:proofErr w:type="spellStart"/>
            <w:r w:rsidRPr="000B4513">
              <w:rPr>
                <w:rFonts w:ascii="Times New Roman" w:hAnsi="Times New Roman"/>
                <w:bCs/>
                <w:sz w:val="24"/>
                <w:szCs w:val="24"/>
              </w:rPr>
              <w:t>Word</w:t>
            </w:r>
            <w:proofErr w:type="spellEnd"/>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Можно использовать для создания конспектов, учебных пособий, докладов.</w:t>
            </w:r>
          </w:p>
        </w:tc>
      </w:tr>
      <w:tr w:rsidR="00A320EF" w:rsidRPr="000B4513" w:rsidTr="00A320EF">
        <w:tc>
          <w:tcPr>
            <w:tcW w:w="2943"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Программа </w:t>
            </w:r>
            <w:proofErr w:type="spellStart"/>
            <w:r w:rsidRPr="000B4513">
              <w:rPr>
                <w:rFonts w:ascii="Times New Roman" w:hAnsi="Times New Roman"/>
                <w:bCs/>
                <w:sz w:val="24"/>
                <w:szCs w:val="24"/>
              </w:rPr>
              <w:t>Microsoft</w:t>
            </w:r>
            <w:proofErr w:type="spellEnd"/>
            <w:r w:rsidRPr="000B4513">
              <w:rPr>
                <w:rFonts w:ascii="Times New Roman" w:hAnsi="Times New Roman"/>
                <w:bCs/>
                <w:sz w:val="24"/>
                <w:szCs w:val="24"/>
              </w:rPr>
              <w:t xml:space="preserve"> </w:t>
            </w:r>
            <w:proofErr w:type="spellStart"/>
            <w:r w:rsidRPr="000B4513">
              <w:rPr>
                <w:rFonts w:ascii="Times New Roman" w:hAnsi="Times New Roman"/>
                <w:bCs/>
                <w:sz w:val="24"/>
                <w:szCs w:val="24"/>
              </w:rPr>
              <w:t>PowerPoint</w:t>
            </w:r>
            <w:proofErr w:type="spellEnd"/>
          </w:p>
        </w:tc>
        <w:tc>
          <w:tcPr>
            <w:tcW w:w="6911" w:type="dxa"/>
            <w:tcBorders>
              <w:top w:val="single" w:sz="4" w:space="0" w:color="auto"/>
              <w:left w:val="single" w:sz="4" w:space="0" w:color="auto"/>
              <w:bottom w:val="single" w:sz="4" w:space="0" w:color="auto"/>
              <w:right w:val="single" w:sz="4" w:space="0" w:color="auto"/>
            </w:tcBorders>
            <w:hideMark/>
          </w:tcPr>
          <w:p w:rsidR="00A320EF" w:rsidRPr="000B4513" w:rsidRDefault="00A320EF" w:rsidP="000B4513">
            <w:pPr>
              <w:spacing w:line="276" w:lineRule="auto"/>
              <w:jc w:val="both"/>
              <w:rPr>
                <w:rFonts w:ascii="Times New Roman" w:hAnsi="Times New Roman"/>
                <w:bCs/>
                <w:sz w:val="24"/>
                <w:szCs w:val="24"/>
              </w:rPr>
            </w:pPr>
            <w:r w:rsidRPr="000B4513">
              <w:rPr>
                <w:rFonts w:ascii="Times New Roman" w:hAnsi="Times New Roman"/>
                <w:bCs/>
                <w:sz w:val="24"/>
                <w:szCs w:val="24"/>
              </w:rPr>
              <w:t xml:space="preserve">Открывает широкие возможности для создания преподавателем совместно с учениками впечатляющих презентаций. </w:t>
            </w:r>
          </w:p>
        </w:tc>
      </w:tr>
    </w:tbl>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Интересный опыт представляют собой использование на уроках синтезатора и компьютера. </w:t>
      </w:r>
    </w:p>
    <w:p w:rsidR="00A320EF" w:rsidRPr="000B4513" w:rsidRDefault="00A320EF" w:rsidP="000B4513">
      <w:pPr>
        <w:autoSpaceDE w:val="0"/>
        <w:autoSpaceDN w:val="0"/>
        <w:adjustRightInd w:val="0"/>
        <w:spacing w:after="0"/>
        <w:ind w:firstLine="708"/>
        <w:jc w:val="both"/>
        <w:rPr>
          <w:rFonts w:ascii="Times New Roman" w:eastAsia="Times New Roman" w:hAnsi="Times New Roman"/>
          <w:sz w:val="24"/>
          <w:szCs w:val="24"/>
        </w:rPr>
      </w:pPr>
      <w:r w:rsidRPr="000B4513">
        <w:rPr>
          <w:rFonts w:ascii="Times New Roman" w:eastAsia="Times New Roman" w:hAnsi="Times New Roman"/>
          <w:sz w:val="24"/>
          <w:szCs w:val="24"/>
        </w:rPr>
        <w:t xml:space="preserve">Ученики с удовольствием  смотрели и слушали  видеозаписи выступлений известных музыкантов, таких как С. Рихтер, Э. </w:t>
      </w:r>
      <w:proofErr w:type="spellStart"/>
      <w:r w:rsidRPr="000B4513">
        <w:rPr>
          <w:rFonts w:ascii="Times New Roman" w:eastAsia="Times New Roman" w:hAnsi="Times New Roman"/>
          <w:sz w:val="24"/>
          <w:szCs w:val="24"/>
        </w:rPr>
        <w:t>Гилельс</w:t>
      </w:r>
      <w:proofErr w:type="spellEnd"/>
      <w:r w:rsidRPr="000B4513">
        <w:rPr>
          <w:rFonts w:ascii="Times New Roman" w:eastAsia="Times New Roman" w:hAnsi="Times New Roman"/>
          <w:sz w:val="24"/>
          <w:szCs w:val="24"/>
        </w:rPr>
        <w:t xml:space="preserve">, В. </w:t>
      </w:r>
      <w:proofErr w:type="spellStart"/>
      <w:r w:rsidRPr="000B4513">
        <w:rPr>
          <w:rFonts w:ascii="Times New Roman" w:eastAsia="Times New Roman" w:hAnsi="Times New Roman"/>
          <w:sz w:val="24"/>
          <w:szCs w:val="24"/>
        </w:rPr>
        <w:t>Клиберн</w:t>
      </w:r>
      <w:proofErr w:type="spellEnd"/>
      <w:r w:rsidRPr="000B4513">
        <w:rPr>
          <w:rFonts w:ascii="Times New Roman" w:eastAsia="Times New Roman" w:hAnsi="Times New Roman"/>
          <w:sz w:val="24"/>
          <w:szCs w:val="24"/>
        </w:rPr>
        <w:t xml:space="preserve">, Д. </w:t>
      </w:r>
      <w:proofErr w:type="spellStart"/>
      <w:r w:rsidRPr="000B4513">
        <w:rPr>
          <w:rFonts w:ascii="Times New Roman" w:eastAsia="Times New Roman" w:hAnsi="Times New Roman"/>
          <w:sz w:val="24"/>
          <w:szCs w:val="24"/>
        </w:rPr>
        <w:t>Мацуев</w:t>
      </w:r>
      <w:proofErr w:type="spellEnd"/>
      <w:r w:rsidRPr="000B4513">
        <w:rPr>
          <w:rFonts w:ascii="Times New Roman" w:eastAsia="Times New Roman" w:hAnsi="Times New Roman"/>
          <w:sz w:val="24"/>
          <w:szCs w:val="24"/>
        </w:rPr>
        <w:t xml:space="preserve">, камерного оркестра «Виртуозы Москвы», государственного академического камерного «Вивальди-оркестра» и т.д. </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Применение синтезатора в процессе музыкального обучения детей значительно повышает эффективность работы по развитию полифонического и тембрового слуха, помогает ладовому и </w:t>
      </w:r>
      <w:proofErr w:type="gramStart"/>
      <w:r w:rsidRPr="000B4513">
        <w:rPr>
          <w:rFonts w:ascii="Times New Roman" w:eastAsia="Times New Roman" w:hAnsi="Times New Roman"/>
          <w:color w:val="000000"/>
          <w:sz w:val="24"/>
          <w:szCs w:val="24"/>
        </w:rPr>
        <w:t>метро-ритмическому</w:t>
      </w:r>
      <w:proofErr w:type="gramEnd"/>
      <w:r w:rsidRPr="000B4513">
        <w:rPr>
          <w:rFonts w:ascii="Times New Roman" w:eastAsia="Times New Roman" w:hAnsi="Times New Roman"/>
          <w:color w:val="000000"/>
          <w:sz w:val="24"/>
          <w:szCs w:val="24"/>
        </w:rPr>
        <w:t xml:space="preserve"> ощущению. Любое музыкальное творчество полезно для развития интеллекта учащихся. Использование  клавишного синтезатора как дополнительного средства обучения детей способствует развитию их музыкальных способностей, логики, музыкального вкуса. </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Применение приема темпо-ритмического сопровождения игры обучающегося на начальном этапе обучения дает огромный опыт слушания и понимания ритма как системы комбинации различных длительностей, воспитывает ощущение сильной доли. Смена стиля сопровождения создает почву для эксперимента, превращает самую скучную работу над гаммами и упражнениями в увлекательную игру.</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 Учащиеся старших классов интересуются современной музыкой, поэтому во время занятий предлагалось делать аранжировки мелодий из фильмов, компьютерных игр, отдавая при этом предпочтение инициативе детей. Такая работа способствовала получению новых знаний, развитию умения анализировать, сопоставлять и делать </w:t>
      </w:r>
      <w:r w:rsidRPr="000B4513">
        <w:rPr>
          <w:rFonts w:ascii="Times New Roman" w:eastAsia="Times New Roman" w:hAnsi="Times New Roman"/>
          <w:color w:val="000000"/>
          <w:sz w:val="24"/>
          <w:szCs w:val="24"/>
        </w:rPr>
        <w:lastRenderedPageBreak/>
        <w:t>необходимые выводы, создавало  симбиоз рационального мышления и эмоционального восприятия.</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proofErr w:type="gramStart"/>
      <w:r w:rsidRPr="000B4513">
        <w:rPr>
          <w:rFonts w:ascii="Times New Roman" w:eastAsia="Times New Roman" w:hAnsi="Times New Roman"/>
          <w:color w:val="000000"/>
          <w:sz w:val="24"/>
          <w:szCs w:val="24"/>
        </w:rPr>
        <w:t>В ходе реализации проекта учащимся давалось задание найти определенный материал в сети Интернет на различных сайтах, где представлены биографии композиторов, видео- и аудиозаписи музыки различных стилей и направлений..  Примером результата исследовательской и проектной деятельности можно назвать проекты-презентации «Средневековые музыкальные инструменты», «</w:t>
      </w:r>
      <w:proofErr w:type="spellStart"/>
      <w:r w:rsidRPr="000B4513">
        <w:rPr>
          <w:rFonts w:ascii="Times New Roman" w:eastAsia="Times New Roman" w:hAnsi="Times New Roman"/>
          <w:color w:val="000000"/>
          <w:sz w:val="24"/>
          <w:szCs w:val="24"/>
        </w:rPr>
        <w:t>Жанровость</w:t>
      </w:r>
      <w:proofErr w:type="spellEnd"/>
      <w:r w:rsidRPr="000B4513">
        <w:rPr>
          <w:rFonts w:ascii="Times New Roman" w:eastAsia="Times New Roman" w:hAnsi="Times New Roman"/>
          <w:color w:val="000000"/>
          <w:sz w:val="24"/>
          <w:szCs w:val="24"/>
        </w:rPr>
        <w:t xml:space="preserve"> в музыке», творческий видеоролик «Посвящение в музыканты», был проведен конкурс рефератов и видео-презентаций учащихся старших классов «Классики и современники».</w:t>
      </w:r>
      <w:proofErr w:type="gramEnd"/>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Окружающий нас мир развивается очень динамично, изобретаются и обновляются все новые и новые технологии. Большинство современных людей имеют дома сотовый телефон, компьютер, умеют обращаться с фото- и видеокамерами и другими современными гаджетами. Человечество использует новые технологии себе во благо, в том числе, и для обучения. Нужно шагать в ногу со временем, пересматривать старые методы обучения, вводить новые.  </w:t>
      </w:r>
    </w:p>
    <w:p w:rsidR="00A320EF" w:rsidRPr="000B4513" w:rsidRDefault="00A320EF" w:rsidP="000B4513">
      <w:pPr>
        <w:autoSpaceDE w:val="0"/>
        <w:autoSpaceDN w:val="0"/>
        <w:adjustRightInd w:val="0"/>
        <w:spacing w:after="0"/>
        <w:ind w:firstLine="708"/>
        <w:jc w:val="both"/>
        <w:rPr>
          <w:rFonts w:ascii="Times New Roman" w:eastAsia="Times New Roman" w:hAnsi="Times New Roman"/>
          <w:color w:val="000000"/>
          <w:sz w:val="24"/>
          <w:szCs w:val="24"/>
        </w:rPr>
      </w:pPr>
      <w:r w:rsidRPr="000B4513">
        <w:rPr>
          <w:rFonts w:ascii="Times New Roman" w:eastAsia="Times New Roman" w:hAnsi="Times New Roman"/>
          <w:color w:val="000000"/>
          <w:sz w:val="24"/>
          <w:szCs w:val="24"/>
        </w:rPr>
        <w:t xml:space="preserve">Работа преподавателя с одаренными детьми — это очень сложный и никогда не прекращающийся процесс. Он требует от преподавателей постоянного личностного роста, хороших, постоянно обновляемых знаний в различных областях, в том числе и в области </w:t>
      </w:r>
      <w:proofErr w:type="gramStart"/>
      <w:r w:rsidRPr="000B4513">
        <w:rPr>
          <w:rFonts w:ascii="Times New Roman" w:eastAsia="Times New Roman" w:hAnsi="Times New Roman"/>
          <w:color w:val="000000"/>
          <w:sz w:val="24"/>
          <w:szCs w:val="24"/>
        </w:rPr>
        <w:t>ИКТ-технологий</w:t>
      </w:r>
      <w:proofErr w:type="gramEnd"/>
      <w:r w:rsidRPr="000B4513">
        <w:rPr>
          <w:rFonts w:ascii="Times New Roman" w:eastAsia="Times New Roman" w:hAnsi="Times New Roman"/>
          <w:color w:val="000000"/>
          <w:sz w:val="24"/>
          <w:szCs w:val="24"/>
        </w:rPr>
        <w:t>.  Информационные технологии, в совокупности с правильно подобранными технологиями обучения, создают необходимый уровень качества, вариативности и индивидуализации обучения.</w:t>
      </w:r>
    </w:p>
    <w:p w:rsidR="00A320EF" w:rsidRPr="000B4513" w:rsidRDefault="00A320EF" w:rsidP="000B4513">
      <w:pPr>
        <w:pStyle w:val="ab"/>
        <w:spacing w:after="0"/>
        <w:jc w:val="center"/>
        <w:rPr>
          <w:rFonts w:ascii="Times New Roman" w:hAnsi="Times New Roman"/>
          <w:b/>
          <w:sz w:val="24"/>
          <w:szCs w:val="24"/>
        </w:rPr>
      </w:pPr>
    </w:p>
    <w:p w:rsidR="00A320EF" w:rsidRPr="000B4513" w:rsidRDefault="00A320EF" w:rsidP="000B4513">
      <w:pPr>
        <w:pStyle w:val="ab"/>
        <w:spacing w:after="0"/>
        <w:jc w:val="center"/>
        <w:rPr>
          <w:rFonts w:ascii="Times New Roman" w:hAnsi="Times New Roman"/>
          <w:b/>
          <w:sz w:val="24"/>
          <w:szCs w:val="24"/>
        </w:rPr>
      </w:pPr>
    </w:p>
    <w:p w:rsidR="00A320EF" w:rsidRPr="000B4513" w:rsidRDefault="00A320EF" w:rsidP="000B4513">
      <w:pPr>
        <w:pStyle w:val="ab"/>
        <w:spacing w:after="0"/>
        <w:jc w:val="center"/>
        <w:rPr>
          <w:rFonts w:ascii="Times New Roman" w:hAnsi="Times New Roman"/>
          <w:b/>
          <w:sz w:val="24"/>
          <w:szCs w:val="24"/>
        </w:rPr>
      </w:pPr>
    </w:p>
    <w:p w:rsidR="00A320EF" w:rsidRPr="000B4513" w:rsidRDefault="00A320EF" w:rsidP="000B4513">
      <w:pPr>
        <w:pStyle w:val="ab"/>
        <w:spacing w:after="0"/>
        <w:jc w:val="center"/>
        <w:rPr>
          <w:rFonts w:ascii="Times New Roman" w:hAnsi="Times New Roman"/>
          <w:b/>
          <w:sz w:val="24"/>
          <w:szCs w:val="24"/>
        </w:rPr>
      </w:pPr>
    </w:p>
    <w:p w:rsidR="00A320EF" w:rsidRPr="000B4513" w:rsidRDefault="00A320EF" w:rsidP="000B4513">
      <w:pPr>
        <w:pStyle w:val="ab"/>
        <w:spacing w:after="0"/>
        <w:jc w:val="center"/>
        <w:rPr>
          <w:rFonts w:ascii="Times New Roman" w:hAnsi="Times New Roman"/>
          <w:b/>
          <w:sz w:val="24"/>
          <w:szCs w:val="24"/>
        </w:rPr>
      </w:pPr>
    </w:p>
    <w:p w:rsidR="00A320EF" w:rsidRPr="000B4513" w:rsidRDefault="00A320EF" w:rsidP="000B4513">
      <w:pPr>
        <w:pStyle w:val="ab"/>
        <w:spacing w:after="0"/>
        <w:jc w:val="center"/>
        <w:rPr>
          <w:rFonts w:ascii="Times New Roman" w:hAnsi="Times New Roman"/>
          <w:b/>
          <w:sz w:val="24"/>
          <w:szCs w:val="24"/>
        </w:rPr>
      </w:pPr>
      <w:r w:rsidRPr="000B4513">
        <w:rPr>
          <w:rFonts w:ascii="Times New Roman" w:hAnsi="Times New Roman"/>
          <w:b/>
          <w:sz w:val="24"/>
          <w:szCs w:val="24"/>
        </w:rPr>
        <w:t>Список литературы</w:t>
      </w:r>
    </w:p>
    <w:p w:rsidR="00A320EF" w:rsidRPr="000B4513" w:rsidRDefault="00A320EF" w:rsidP="000B4513">
      <w:pPr>
        <w:pStyle w:val="ab"/>
        <w:numPr>
          <w:ilvl w:val="0"/>
          <w:numId w:val="28"/>
        </w:numPr>
        <w:tabs>
          <w:tab w:val="num" w:pos="900"/>
        </w:tabs>
        <w:spacing w:after="0"/>
        <w:jc w:val="both"/>
        <w:rPr>
          <w:rFonts w:ascii="Times New Roman" w:hAnsi="Times New Roman"/>
          <w:sz w:val="24"/>
          <w:szCs w:val="24"/>
        </w:rPr>
      </w:pPr>
      <w:r w:rsidRPr="000B4513">
        <w:rPr>
          <w:rFonts w:ascii="Times New Roman" w:hAnsi="Times New Roman"/>
          <w:sz w:val="24"/>
          <w:szCs w:val="24"/>
        </w:rPr>
        <w:t xml:space="preserve">Всемирный доклад ЮНЕСКО по коммуникации и информации, 1999-2000 гг. – М. – 2000. </w:t>
      </w:r>
    </w:p>
    <w:p w:rsidR="00A320EF" w:rsidRPr="000B4513" w:rsidRDefault="00A320EF" w:rsidP="000B4513">
      <w:pPr>
        <w:pStyle w:val="ab"/>
        <w:numPr>
          <w:ilvl w:val="0"/>
          <w:numId w:val="28"/>
        </w:numPr>
        <w:tabs>
          <w:tab w:val="num" w:pos="900"/>
        </w:tabs>
        <w:spacing w:after="0"/>
        <w:jc w:val="both"/>
        <w:rPr>
          <w:rFonts w:ascii="Times New Roman" w:hAnsi="Times New Roman"/>
          <w:sz w:val="24"/>
          <w:szCs w:val="24"/>
        </w:rPr>
      </w:pPr>
      <w:r w:rsidRPr="000B4513">
        <w:rPr>
          <w:rFonts w:ascii="Times New Roman" w:hAnsi="Times New Roman"/>
          <w:sz w:val="24"/>
          <w:szCs w:val="24"/>
        </w:rPr>
        <w:t xml:space="preserve">Образование и XXI век: Информационные и коммуникационные технологии. – М.: Наука, 1999. </w:t>
      </w:r>
    </w:p>
    <w:p w:rsidR="00A320EF" w:rsidRPr="000B4513" w:rsidRDefault="00A320EF" w:rsidP="000B4513">
      <w:pPr>
        <w:pStyle w:val="ab"/>
        <w:numPr>
          <w:ilvl w:val="0"/>
          <w:numId w:val="28"/>
        </w:numPr>
        <w:tabs>
          <w:tab w:val="num" w:pos="900"/>
        </w:tabs>
        <w:spacing w:after="0"/>
        <w:jc w:val="both"/>
        <w:rPr>
          <w:rFonts w:ascii="Times New Roman" w:hAnsi="Times New Roman"/>
          <w:sz w:val="24"/>
          <w:szCs w:val="24"/>
        </w:rPr>
      </w:pPr>
      <w:r w:rsidRPr="000B4513">
        <w:rPr>
          <w:rFonts w:ascii="Times New Roman" w:hAnsi="Times New Roman"/>
          <w:sz w:val="24"/>
          <w:szCs w:val="24"/>
        </w:rPr>
        <w:t xml:space="preserve">Яковлев А.И. Информационно-коммуникационные технологии в дистанционном обучении / А.И. Яковлев – М.: МИА, 1999. </w:t>
      </w:r>
    </w:p>
    <w:p w:rsidR="00A320EF" w:rsidRPr="000B4513" w:rsidRDefault="008646BA" w:rsidP="000B4513">
      <w:pPr>
        <w:pStyle w:val="ab"/>
        <w:numPr>
          <w:ilvl w:val="0"/>
          <w:numId w:val="28"/>
        </w:numPr>
        <w:tabs>
          <w:tab w:val="num" w:pos="900"/>
        </w:tabs>
        <w:spacing w:after="0"/>
        <w:jc w:val="both"/>
        <w:rPr>
          <w:rFonts w:ascii="Times New Roman" w:hAnsi="Times New Roman"/>
          <w:sz w:val="24"/>
          <w:szCs w:val="24"/>
        </w:rPr>
      </w:pPr>
      <w:hyperlink r:id="rId6" w:history="1">
        <w:r w:rsidR="00A320EF" w:rsidRPr="000B4513">
          <w:rPr>
            <w:rStyle w:val="a6"/>
            <w:rFonts w:ascii="Times New Roman" w:hAnsi="Times New Roman"/>
            <w:sz w:val="24"/>
            <w:szCs w:val="24"/>
          </w:rPr>
          <w:t>http://rusgame.net/Играем%20с%20музыкой%20Вивальди%20Алиса%20и%20Времена%20года%20%5BRUS%5D%20скачать%20бесплатно.html</w:t>
        </w:r>
        <w:proofErr w:type="gramStart"/>
      </w:hyperlink>
      <w:r w:rsidR="00A320EF" w:rsidRPr="000B4513">
        <w:rPr>
          <w:sz w:val="24"/>
          <w:szCs w:val="24"/>
        </w:rPr>
        <w:t xml:space="preserve"> </w:t>
      </w:r>
      <w:r w:rsidR="00A320EF" w:rsidRPr="000B4513">
        <w:rPr>
          <w:rFonts w:ascii="Times New Roman" w:hAnsi="Times New Roman"/>
          <w:sz w:val="24"/>
          <w:szCs w:val="24"/>
        </w:rPr>
        <w:t xml:space="preserve"> И</w:t>
      </w:r>
      <w:proofErr w:type="gramEnd"/>
      <w:r w:rsidR="00A320EF" w:rsidRPr="000B4513">
        <w:rPr>
          <w:rFonts w:ascii="Times New Roman" w:hAnsi="Times New Roman"/>
          <w:sz w:val="24"/>
          <w:szCs w:val="24"/>
        </w:rPr>
        <w:t>граем с музыкой Вивальди - Алиса и Времена Года</w:t>
      </w:r>
    </w:p>
    <w:p w:rsidR="00A320EF" w:rsidRPr="000B4513" w:rsidRDefault="008646BA" w:rsidP="000B4513">
      <w:pPr>
        <w:pStyle w:val="ab"/>
        <w:numPr>
          <w:ilvl w:val="0"/>
          <w:numId w:val="28"/>
        </w:numPr>
        <w:spacing w:after="0"/>
        <w:rPr>
          <w:rFonts w:ascii="Times New Roman" w:hAnsi="Times New Roman"/>
          <w:sz w:val="24"/>
          <w:szCs w:val="24"/>
        </w:rPr>
      </w:pPr>
      <w:hyperlink r:id="rId7" w:history="1">
        <w:r w:rsidR="00A320EF" w:rsidRPr="000B4513">
          <w:rPr>
            <w:rStyle w:val="a6"/>
            <w:rFonts w:ascii="Times New Roman" w:hAnsi="Times New Roman"/>
            <w:sz w:val="24"/>
            <w:szCs w:val="24"/>
          </w:rPr>
          <w:t>http://comp.potrebitel.ru/?action=model_item&amp;num_id=71&amp;cat_id=668&amp;gud_id=8923</w:t>
        </w:r>
      </w:hyperlink>
      <w:r w:rsidR="00A320EF" w:rsidRPr="000B4513">
        <w:rPr>
          <w:rFonts w:ascii="Times New Roman" w:hAnsi="Times New Roman"/>
          <w:sz w:val="24"/>
          <w:szCs w:val="24"/>
        </w:rPr>
        <w:t>. Компьютерные игры «Волшебная флейта» и «Щелкунчик»</w:t>
      </w:r>
    </w:p>
    <w:p w:rsidR="00A320EF" w:rsidRPr="000B4513" w:rsidRDefault="008646BA" w:rsidP="000B4513">
      <w:pPr>
        <w:pStyle w:val="ab"/>
        <w:numPr>
          <w:ilvl w:val="0"/>
          <w:numId w:val="28"/>
        </w:numPr>
        <w:tabs>
          <w:tab w:val="num" w:pos="900"/>
        </w:tabs>
        <w:spacing w:after="0"/>
        <w:jc w:val="both"/>
        <w:rPr>
          <w:rFonts w:ascii="Times New Roman" w:hAnsi="Times New Roman"/>
          <w:sz w:val="24"/>
          <w:szCs w:val="24"/>
        </w:rPr>
      </w:pPr>
      <w:hyperlink r:id="rId8" w:history="1">
        <w:r w:rsidR="00A320EF" w:rsidRPr="000B4513">
          <w:rPr>
            <w:rStyle w:val="a6"/>
            <w:rFonts w:ascii="Times New Roman" w:hAnsi="Times New Roman"/>
            <w:bCs/>
            <w:sz w:val="24"/>
            <w:szCs w:val="24"/>
          </w:rPr>
          <w:t>http://virartech.ru/college.php</w:t>
        </w:r>
      </w:hyperlink>
      <w:r w:rsidR="00A320EF" w:rsidRPr="000B4513">
        <w:rPr>
          <w:rFonts w:ascii="Times New Roman" w:hAnsi="Times New Roman"/>
          <w:sz w:val="24"/>
          <w:szCs w:val="24"/>
        </w:rPr>
        <w:t xml:space="preserve"> Сайт компании «</w:t>
      </w:r>
      <w:proofErr w:type="spellStart"/>
      <w:r w:rsidR="00A320EF" w:rsidRPr="000B4513">
        <w:rPr>
          <w:rFonts w:ascii="Times New Roman" w:hAnsi="Times New Roman"/>
          <w:sz w:val="24"/>
          <w:szCs w:val="24"/>
        </w:rPr>
        <w:t>Вирартек</w:t>
      </w:r>
      <w:proofErr w:type="spellEnd"/>
      <w:r w:rsidR="00A320EF" w:rsidRPr="000B4513">
        <w:rPr>
          <w:rFonts w:ascii="Times New Roman" w:hAnsi="Times New Roman"/>
          <w:sz w:val="24"/>
          <w:szCs w:val="24"/>
        </w:rPr>
        <w:t>» «Музыкальный колледж»</w:t>
      </w:r>
    </w:p>
    <w:p w:rsidR="00A320EF" w:rsidRPr="000B4513" w:rsidRDefault="008646BA" w:rsidP="000B4513">
      <w:pPr>
        <w:pStyle w:val="ab"/>
        <w:numPr>
          <w:ilvl w:val="0"/>
          <w:numId w:val="28"/>
        </w:numPr>
        <w:tabs>
          <w:tab w:val="num" w:pos="900"/>
        </w:tabs>
        <w:spacing w:after="0"/>
        <w:jc w:val="both"/>
        <w:rPr>
          <w:rFonts w:ascii="Times New Roman" w:hAnsi="Times New Roman"/>
          <w:sz w:val="24"/>
          <w:szCs w:val="24"/>
        </w:rPr>
      </w:pPr>
      <w:hyperlink r:id="rId9" w:history="1">
        <w:r w:rsidR="00A320EF" w:rsidRPr="000B4513">
          <w:rPr>
            <w:rStyle w:val="a6"/>
            <w:rFonts w:ascii="Times New Roman" w:hAnsi="Times New Roman"/>
            <w:sz w:val="24"/>
            <w:szCs w:val="24"/>
          </w:rPr>
          <w:t>https://educontest.net/storage2/article/32885/Chechurova.doc</w:t>
        </w:r>
      </w:hyperlink>
      <w:r w:rsidR="00A320EF" w:rsidRPr="000B4513">
        <w:rPr>
          <w:rFonts w:ascii="Times New Roman" w:hAnsi="Times New Roman"/>
          <w:sz w:val="24"/>
          <w:szCs w:val="24"/>
        </w:rPr>
        <w:t xml:space="preserve"> «Использование ЭВМ в обучении музыкальной грамоте». Л.П. Робустова.</w:t>
      </w:r>
    </w:p>
    <w:p w:rsidR="003D723D" w:rsidRPr="000B4513" w:rsidRDefault="003D723D" w:rsidP="000B4513">
      <w:pPr>
        <w:rPr>
          <w:sz w:val="24"/>
          <w:szCs w:val="24"/>
        </w:rPr>
      </w:pPr>
    </w:p>
    <w:sectPr w:rsidR="003D723D" w:rsidRPr="000B4513" w:rsidSect="000B45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9D1CC2"/>
    <w:multiLevelType w:val="hybridMultilevel"/>
    <w:tmpl w:val="D40C8B34"/>
    <w:lvl w:ilvl="0" w:tplc="C14294AC">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D104E9A"/>
    <w:multiLevelType w:val="hybridMultilevel"/>
    <w:tmpl w:val="71124AC8"/>
    <w:lvl w:ilvl="0" w:tplc="0419000F">
      <w:start w:val="1"/>
      <w:numFmt w:val="decimal"/>
      <w:pStyle w:val="1"/>
      <w:lvlText w:val="%1."/>
      <w:lvlJc w:val="left"/>
      <w:pPr>
        <w:tabs>
          <w:tab w:val="num" w:pos="1287"/>
        </w:tabs>
        <w:ind w:left="1287" w:hanging="360"/>
      </w:pPr>
    </w:lvl>
    <w:lvl w:ilvl="1" w:tplc="04190019" w:tentative="1">
      <w:start w:val="1"/>
      <w:numFmt w:val="lowerLetter"/>
      <w:pStyle w:val="2"/>
      <w:lvlText w:val="%2."/>
      <w:lvlJc w:val="left"/>
      <w:pPr>
        <w:tabs>
          <w:tab w:val="num" w:pos="2007"/>
        </w:tabs>
        <w:ind w:left="2007" w:hanging="360"/>
      </w:pPr>
    </w:lvl>
    <w:lvl w:ilvl="2" w:tplc="0419001B" w:tentative="1">
      <w:start w:val="1"/>
      <w:numFmt w:val="lowerRoman"/>
      <w:pStyle w:val="3"/>
      <w:lvlText w:val="%3."/>
      <w:lvlJc w:val="right"/>
      <w:pPr>
        <w:tabs>
          <w:tab w:val="num" w:pos="2727"/>
        </w:tabs>
        <w:ind w:left="2727" w:hanging="180"/>
      </w:pPr>
    </w:lvl>
    <w:lvl w:ilvl="3" w:tplc="0419000F" w:tentative="1">
      <w:start w:val="1"/>
      <w:numFmt w:val="decimal"/>
      <w:pStyle w:val="4"/>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F90279F"/>
    <w:multiLevelType w:val="multilevel"/>
    <w:tmpl w:val="5038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52C1A"/>
    <w:multiLevelType w:val="hybridMultilevel"/>
    <w:tmpl w:val="281899E4"/>
    <w:lvl w:ilvl="0" w:tplc="C14294A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443D2B"/>
    <w:multiLevelType w:val="hybridMultilevel"/>
    <w:tmpl w:val="A4109634"/>
    <w:lvl w:ilvl="0" w:tplc="C14294AC">
      <w:start w:val="1"/>
      <w:numFmt w:val="bullet"/>
      <w:lvlText w:val=""/>
      <w:lvlJc w:val="left"/>
      <w:pPr>
        <w:tabs>
          <w:tab w:val="num" w:pos="2421"/>
        </w:tabs>
        <w:ind w:left="2421" w:hanging="360"/>
      </w:pPr>
      <w:rPr>
        <w:rFonts w:ascii="Symbol" w:hAnsi="Symbol" w:hint="default"/>
      </w:rPr>
    </w:lvl>
    <w:lvl w:ilvl="1" w:tplc="3782CD6A">
      <w:start w:val="1"/>
      <w:numFmt w:val="bullet"/>
      <w:lvlText w:val=""/>
      <w:lvlJc w:val="left"/>
      <w:pPr>
        <w:tabs>
          <w:tab w:val="num" w:pos="1080"/>
        </w:tabs>
        <w:ind w:left="1080" w:hanging="360"/>
      </w:pPr>
      <w:rPr>
        <w:rFonts w:ascii="Symbol" w:hAnsi="Symbol" w:hint="default"/>
        <w:color w:val="auto"/>
      </w:rPr>
    </w:lvl>
    <w:lvl w:ilvl="2" w:tplc="C14294AC">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6DC35FB"/>
    <w:multiLevelType w:val="hybridMultilevel"/>
    <w:tmpl w:val="185A78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667AA"/>
    <w:multiLevelType w:val="hybridMultilevel"/>
    <w:tmpl w:val="3FC6F4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72E4FD6"/>
    <w:multiLevelType w:val="hybridMultilevel"/>
    <w:tmpl w:val="14D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554165"/>
    <w:multiLevelType w:val="hybridMultilevel"/>
    <w:tmpl w:val="FDA2ECE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34D62404"/>
    <w:multiLevelType w:val="hybridMultilevel"/>
    <w:tmpl w:val="BDFC1DA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3514718E"/>
    <w:multiLevelType w:val="hybridMultilevel"/>
    <w:tmpl w:val="2FAADCCA"/>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39BE5DC6"/>
    <w:multiLevelType w:val="hybridMultilevel"/>
    <w:tmpl w:val="ED58FE8E"/>
    <w:lvl w:ilvl="0" w:tplc="0419000F">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3AC67D59"/>
    <w:multiLevelType w:val="hybridMultilevel"/>
    <w:tmpl w:val="E4E0EBEE"/>
    <w:lvl w:ilvl="0" w:tplc="C14294AC">
      <w:start w:val="1"/>
      <w:numFmt w:val="bullet"/>
      <w:lvlText w:val=""/>
      <w:lvlJc w:val="left"/>
      <w:pPr>
        <w:tabs>
          <w:tab w:val="num" w:pos="2421"/>
        </w:tabs>
        <w:ind w:left="2421" w:hanging="360"/>
      </w:pPr>
      <w:rPr>
        <w:rFonts w:ascii="Symbol" w:hAnsi="Symbol" w:hint="default"/>
      </w:rPr>
    </w:lvl>
    <w:lvl w:ilvl="1" w:tplc="3782CD6A">
      <w:start w:val="1"/>
      <w:numFmt w:val="bullet"/>
      <w:lvlText w:val=""/>
      <w:lvlJc w:val="left"/>
      <w:pPr>
        <w:tabs>
          <w:tab w:val="num" w:pos="1080"/>
        </w:tabs>
        <w:ind w:left="1080" w:hanging="360"/>
      </w:pPr>
      <w:rPr>
        <w:rFonts w:ascii="Symbol" w:hAnsi="Symbol" w:hint="default"/>
        <w:color w:val="auto"/>
      </w:rPr>
    </w:lvl>
    <w:lvl w:ilvl="2" w:tplc="C14294AC">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BC2440A"/>
    <w:multiLevelType w:val="hybridMultilevel"/>
    <w:tmpl w:val="CEB23A12"/>
    <w:lvl w:ilvl="0" w:tplc="C14294AC">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FC455C1"/>
    <w:multiLevelType w:val="hybridMultilevel"/>
    <w:tmpl w:val="299247C4"/>
    <w:lvl w:ilvl="0" w:tplc="C14294AC">
      <w:start w:val="1"/>
      <w:numFmt w:val="bullet"/>
      <w:lvlText w:val=""/>
      <w:lvlJc w:val="left"/>
      <w:pPr>
        <w:tabs>
          <w:tab w:val="num" w:pos="2421"/>
        </w:tabs>
        <w:ind w:left="2421" w:hanging="360"/>
      </w:pPr>
      <w:rPr>
        <w:rFonts w:ascii="Symbol" w:hAnsi="Symbol" w:hint="default"/>
      </w:rPr>
    </w:lvl>
    <w:lvl w:ilvl="1" w:tplc="3782CD6A">
      <w:start w:val="1"/>
      <w:numFmt w:val="bullet"/>
      <w:lvlText w:val=""/>
      <w:lvlJc w:val="left"/>
      <w:pPr>
        <w:tabs>
          <w:tab w:val="num" w:pos="1080"/>
        </w:tabs>
        <w:ind w:left="108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B630549"/>
    <w:multiLevelType w:val="hybridMultilevel"/>
    <w:tmpl w:val="C2BC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27A0F"/>
    <w:multiLevelType w:val="hybridMultilevel"/>
    <w:tmpl w:val="E4AE8C72"/>
    <w:lvl w:ilvl="0" w:tplc="C14294AC">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6BC5FFE"/>
    <w:multiLevelType w:val="hybridMultilevel"/>
    <w:tmpl w:val="A3767460"/>
    <w:lvl w:ilvl="0" w:tplc="C14294AC">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14"/>
  </w:num>
  <w:num w:numId="3">
    <w:abstractNumId w:val="7"/>
  </w:num>
  <w:num w:numId="4">
    <w:abstractNumId w:val="21"/>
  </w:num>
  <w:num w:numId="5">
    <w:abstractNumId w:val="4"/>
  </w:num>
  <w:num w:numId="6">
    <w:abstractNumId w:val="20"/>
  </w:num>
  <w:num w:numId="7">
    <w:abstractNumId w:val="17"/>
  </w:num>
  <w:num w:numId="8">
    <w:abstractNumId w:val="16"/>
  </w:num>
  <w:num w:numId="9">
    <w:abstractNumId w:val="15"/>
  </w:num>
  <w:num w:numId="10">
    <w:abstractNumId w:val="13"/>
  </w:num>
  <w:num w:numId="11">
    <w:abstractNumId w:val="12"/>
  </w:num>
  <w:num w:numId="12">
    <w:abstractNumId w:val="8"/>
  </w:num>
  <w:num w:numId="13">
    <w:abstractNumId w:val="18"/>
  </w:num>
  <w:num w:numId="14">
    <w:abstractNumId w:val="0"/>
  </w:num>
  <w:num w:numId="15">
    <w:abstractNumId w:val="1"/>
  </w:num>
  <w:num w:numId="16">
    <w:abstractNumId w:val="2"/>
  </w:num>
  <w:num w:numId="17">
    <w:abstractNumId w:val="3"/>
  </w:num>
  <w:num w:numId="18">
    <w:abstractNumId w:val="11"/>
  </w:num>
  <w:num w:numId="19">
    <w:abstractNumId w:val="9"/>
  </w:num>
  <w:num w:numId="20">
    <w:abstractNumId w:val="10"/>
  </w:num>
  <w:num w:numId="21">
    <w:abstractNumId w:val="6"/>
  </w:num>
  <w:num w:numId="22">
    <w:abstractNumId w:val="19"/>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73F9A"/>
    <w:rsid w:val="00043D45"/>
    <w:rsid w:val="00054FFD"/>
    <w:rsid w:val="000729DB"/>
    <w:rsid w:val="000A5355"/>
    <w:rsid w:val="000B4513"/>
    <w:rsid w:val="000F44CE"/>
    <w:rsid w:val="000F4D40"/>
    <w:rsid w:val="001372DF"/>
    <w:rsid w:val="00184070"/>
    <w:rsid w:val="00274935"/>
    <w:rsid w:val="002A7237"/>
    <w:rsid w:val="002C2CC6"/>
    <w:rsid w:val="00310F5A"/>
    <w:rsid w:val="00355006"/>
    <w:rsid w:val="003D3627"/>
    <w:rsid w:val="003D723D"/>
    <w:rsid w:val="00421B6D"/>
    <w:rsid w:val="00451C33"/>
    <w:rsid w:val="004825E5"/>
    <w:rsid w:val="00495096"/>
    <w:rsid w:val="004A6BD2"/>
    <w:rsid w:val="00516F30"/>
    <w:rsid w:val="005433EE"/>
    <w:rsid w:val="00547518"/>
    <w:rsid w:val="005830CD"/>
    <w:rsid w:val="00594BB3"/>
    <w:rsid w:val="00625214"/>
    <w:rsid w:val="006C076D"/>
    <w:rsid w:val="006D079F"/>
    <w:rsid w:val="006D7409"/>
    <w:rsid w:val="006F19B2"/>
    <w:rsid w:val="007157A9"/>
    <w:rsid w:val="0074113D"/>
    <w:rsid w:val="00753823"/>
    <w:rsid w:val="00860510"/>
    <w:rsid w:val="008646BA"/>
    <w:rsid w:val="008765CA"/>
    <w:rsid w:val="008776D6"/>
    <w:rsid w:val="00947804"/>
    <w:rsid w:val="009B5DF8"/>
    <w:rsid w:val="009C5512"/>
    <w:rsid w:val="009D36F3"/>
    <w:rsid w:val="009D4C03"/>
    <w:rsid w:val="009E326C"/>
    <w:rsid w:val="009F3934"/>
    <w:rsid w:val="00A320EF"/>
    <w:rsid w:val="00A44E88"/>
    <w:rsid w:val="00A466C2"/>
    <w:rsid w:val="00A646BA"/>
    <w:rsid w:val="00B036D9"/>
    <w:rsid w:val="00B60086"/>
    <w:rsid w:val="00B655DC"/>
    <w:rsid w:val="00B94713"/>
    <w:rsid w:val="00B978F1"/>
    <w:rsid w:val="00BB39C8"/>
    <w:rsid w:val="00BE1046"/>
    <w:rsid w:val="00C0366A"/>
    <w:rsid w:val="00C15457"/>
    <w:rsid w:val="00C33BE1"/>
    <w:rsid w:val="00C54233"/>
    <w:rsid w:val="00C87A2E"/>
    <w:rsid w:val="00C93BB0"/>
    <w:rsid w:val="00CE3BA4"/>
    <w:rsid w:val="00D73F9A"/>
    <w:rsid w:val="00DA75A1"/>
    <w:rsid w:val="00E0384A"/>
    <w:rsid w:val="00E236CB"/>
    <w:rsid w:val="00ED5EAC"/>
    <w:rsid w:val="00F5049E"/>
    <w:rsid w:val="00FC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9A"/>
    <w:rPr>
      <w:rFonts w:ascii="Calibri" w:eastAsia="Calibri" w:hAnsi="Calibri" w:cs="Times New Roman"/>
    </w:rPr>
  </w:style>
  <w:style w:type="paragraph" w:styleId="1">
    <w:name w:val="heading 1"/>
    <w:basedOn w:val="a"/>
    <w:next w:val="a"/>
    <w:link w:val="10"/>
    <w:qFormat/>
    <w:rsid w:val="003D723D"/>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3D723D"/>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3D723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0"/>
    <w:link w:val="40"/>
    <w:qFormat/>
    <w:rsid w:val="003D723D"/>
    <w:pPr>
      <w:numPr>
        <w:ilvl w:val="3"/>
        <w:numId w:val="1"/>
      </w:numPr>
      <w:suppressAutoHyphens/>
      <w:spacing w:before="280" w:after="280" w:line="240" w:lineRule="auto"/>
      <w:outlineLvl w:val="3"/>
    </w:pPr>
    <w:rPr>
      <w:rFonts w:ascii="Times New Roman" w:eastAsia="Times New Roman" w:hAnsi="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D73F9A"/>
    <w:pPr>
      <w:spacing w:before="100" w:beforeAutospacing="1" w:after="100" w:afterAutospacing="1" w:line="240" w:lineRule="auto"/>
    </w:pPr>
    <w:rPr>
      <w:rFonts w:ascii="Times New Roman" w:eastAsia="Times New Roman" w:hAnsi="Times New Roman"/>
      <w:sz w:val="24"/>
      <w:szCs w:val="24"/>
      <w:lang w:eastAsia="ru-RU"/>
    </w:rPr>
  </w:style>
  <w:style w:type="paragraph" w:styleId="a0">
    <w:name w:val="Body Text"/>
    <w:basedOn w:val="a"/>
    <w:link w:val="a5"/>
    <w:rsid w:val="003D723D"/>
    <w:pPr>
      <w:spacing w:after="0" w:line="240" w:lineRule="auto"/>
    </w:pPr>
    <w:rPr>
      <w:rFonts w:ascii="Times New Roman" w:eastAsia="Times New Roman" w:hAnsi="Times New Roman"/>
      <w:sz w:val="28"/>
      <w:szCs w:val="24"/>
      <w:lang w:eastAsia="ru-RU"/>
    </w:rPr>
  </w:style>
  <w:style w:type="character" w:customStyle="1" w:styleId="a5">
    <w:name w:val="Основной текст Знак"/>
    <w:basedOn w:val="a1"/>
    <w:link w:val="a0"/>
    <w:rsid w:val="003D723D"/>
    <w:rPr>
      <w:rFonts w:ascii="Times New Roman" w:eastAsia="Times New Roman" w:hAnsi="Times New Roman" w:cs="Times New Roman"/>
      <w:sz w:val="28"/>
      <w:szCs w:val="24"/>
      <w:lang w:eastAsia="ru-RU"/>
    </w:rPr>
  </w:style>
  <w:style w:type="character" w:customStyle="1" w:styleId="10">
    <w:name w:val="Заголовок 1 Знак"/>
    <w:basedOn w:val="a1"/>
    <w:link w:val="1"/>
    <w:rsid w:val="003D723D"/>
    <w:rPr>
      <w:rFonts w:ascii="Arial" w:eastAsia="Times New Roman" w:hAnsi="Arial" w:cs="Arial"/>
      <w:b/>
      <w:bCs/>
      <w:kern w:val="1"/>
      <w:sz w:val="32"/>
      <w:szCs w:val="32"/>
      <w:lang w:eastAsia="ar-SA"/>
    </w:rPr>
  </w:style>
  <w:style w:type="character" w:customStyle="1" w:styleId="20">
    <w:name w:val="Заголовок 2 Знак"/>
    <w:basedOn w:val="a1"/>
    <w:link w:val="2"/>
    <w:rsid w:val="003D723D"/>
    <w:rPr>
      <w:rFonts w:ascii="Arial" w:eastAsia="Times New Roman" w:hAnsi="Arial" w:cs="Arial"/>
      <w:b/>
      <w:bCs/>
      <w:i/>
      <w:iCs/>
      <w:sz w:val="28"/>
      <w:szCs w:val="28"/>
      <w:lang w:eastAsia="ar-SA"/>
    </w:rPr>
  </w:style>
  <w:style w:type="character" w:customStyle="1" w:styleId="30">
    <w:name w:val="Заголовок 3 Знак"/>
    <w:basedOn w:val="a1"/>
    <w:link w:val="3"/>
    <w:rsid w:val="003D723D"/>
    <w:rPr>
      <w:rFonts w:ascii="Arial" w:eastAsia="Times New Roman" w:hAnsi="Arial" w:cs="Arial"/>
      <w:b/>
      <w:bCs/>
      <w:sz w:val="26"/>
      <w:szCs w:val="26"/>
      <w:lang w:eastAsia="ar-SA"/>
    </w:rPr>
  </w:style>
  <w:style w:type="character" w:customStyle="1" w:styleId="40">
    <w:name w:val="Заголовок 4 Знак"/>
    <w:basedOn w:val="a1"/>
    <w:link w:val="4"/>
    <w:rsid w:val="003D723D"/>
    <w:rPr>
      <w:rFonts w:ascii="Times New Roman" w:eastAsia="Times New Roman" w:hAnsi="Times New Roman" w:cs="Times New Roman"/>
      <w:b/>
      <w:bCs/>
      <w:sz w:val="24"/>
      <w:szCs w:val="24"/>
      <w:lang w:eastAsia="ar-SA"/>
    </w:rPr>
  </w:style>
  <w:style w:type="character" w:styleId="a6">
    <w:name w:val="Hyperlink"/>
    <w:basedOn w:val="a1"/>
    <w:rsid w:val="003D723D"/>
    <w:rPr>
      <w:color w:val="0000FF"/>
      <w:u w:val="single"/>
    </w:rPr>
  </w:style>
  <w:style w:type="character" w:styleId="a7">
    <w:name w:val="Strong"/>
    <w:basedOn w:val="a1"/>
    <w:qFormat/>
    <w:rsid w:val="003D723D"/>
    <w:rPr>
      <w:b/>
      <w:bCs/>
    </w:rPr>
  </w:style>
  <w:style w:type="paragraph" w:customStyle="1" w:styleId="text">
    <w:name w:val="text"/>
    <w:basedOn w:val="a"/>
    <w:rsid w:val="003D723D"/>
    <w:pPr>
      <w:suppressAutoHyphens/>
      <w:spacing w:before="280" w:after="280" w:line="240" w:lineRule="auto"/>
    </w:pPr>
    <w:rPr>
      <w:rFonts w:ascii="Times New Roman" w:eastAsia="Times New Roman" w:hAnsi="Times New Roman"/>
      <w:sz w:val="24"/>
      <w:szCs w:val="24"/>
      <w:lang w:eastAsia="ar-SA"/>
    </w:rPr>
  </w:style>
  <w:style w:type="paragraph" w:customStyle="1" w:styleId="western">
    <w:name w:val="western"/>
    <w:basedOn w:val="a"/>
    <w:rsid w:val="003D723D"/>
    <w:pPr>
      <w:suppressAutoHyphens/>
      <w:spacing w:before="280" w:after="280" w:line="240" w:lineRule="auto"/>
    </w:pPr>
    <w:rPr>
      <w:rFonts w:ascii="Times New Roman" w:eastAsia="Times New Roman" w:hAnsi="Times New Roman"/>
      <w:sz w:val="24"/>
      <w:szCs w:val="24"/>
      <w:lang w:eastAsia="ar-SA"/>
    </w:rPr>
  </w:style>
  <w:style w:type="paragraph" w:styleId="a8">
    <w:name w:val="Balloon Text"/>
    <w:basedOn w:val="a"/>
    <w:link w:val="a9"/>
    <w:uiPriority w:val="99"/>
    <w:semiHidden/>
    <w:unhideWhenUsed/>
    <w:rsid w:val="00DA75A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A75A1"/>
    <w:rPr>
      <w:rFonts w:ascii="Tahoma" w:eastAsia="Calibri" w:hAnsi="Tahoma" w:cs="Tahoma"/>
      <w:sz w:val="16"/>
      <w:szCs w:val="16"/>
    </w:rPr>
  </w:style>
  <w:style w:type="table" w:styleId="aa">
    <w:name w:val="Table Grid"/>
    <w:basedOn w:val="a2"/>
    <w:uiPriority w:val="59"/>
    <w:rsid w:val="00B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625214"/>
  </w:style>
  <w:style w:type="paragraph" w:styleId="ab">
    <w:name w:val="List Paragraph"/>
    <w:basedOn w:val="a"/>
    <w:uiPriority w:val="34"/>
    <w:qFormat/>
    <w:rsid w:val="004A6BD2"/>
    <w:pPr>
      <w:ind w:left="720"/>
      <w:contextualSpacing/>
    </w:pPr>
  </w:style>
  <w:style w:type="character" w:styleId="ac">
    <w:name w:val="FollowedHyperlink"/>
    <w:basedOn w:val="a1"/>
    <w:uiPriority w:val="99"/>
    <w:semiHidden/>
    <w:unhideWhenUsed/>
    <w:rsid w:val="004A6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7129">
      <w:bodyDiv w:val="1"/>
      <w:marLeft w:val="0"/>
      <w:marRight w:val="0"/>
      <w:marTop w:val="0"/>
      <w:marBottom w:val="0"/>
      <w:divBdr>
        <w:top w:val="none" w:sz="0" w:space="0" w:color="auto"/>
        <w:left w:val="none" w:sz="0" w:space="0" w:color="auto"/>
        <w:bottom w:val="none" w:sz="0" w:space="0" w:color="auto"/>
        <w:right w:val="none" w:sz="0" w:space="0" w:color="auto"/>
      </w:divBdr>
    </w:div>
    <w:div w:id="754057755">
      <w:bodyDiv w:val="1"/>
      <w:marLeft w:val="0"/>
      <w:marRight w:val="0"/>
      <w:marTop w:val="0"/>
      <w:marBottom w:val="0"/>
      <w:divBdr>
        <w:top w:val="none" w:sz="0" w:space="0" w:color="auto"/>
        <w:left w:val="none" w:sz="0" w:space="0" w:color="auto"/>
        <w:bottom w:val="none" w:sz="0" w:space="0" w:color="auto"/>
        <w:right w:val="none" w:sz="0" w:space="0" w:color="auto"/>
      </w:divBdr>
    </w:div>
    <w:div w:id="1375546331">
      <w:bodyDiv w:val="1"/>
      <w:marLeft w:val="0"/>
      <w:marRight w:val="0"/>
      <w:marTop w:val="0"/>
      <w:marBottom w:val="0"/>
      <w:divBdr>
        <w:top w:val="none" w:sz="0" w:space="0" w:color="auto"/>
        <w:left w:val="none" w:sz="0" w:space="0" w:color="auto"/>
        <w:bottom w:val="none" w:sz="0" w:space="0" w:color="auto"/>
        <w:right w:val="none" w:sz="0" w:space="0" w:color="auto"/>
      </w:divBdr>
      <w:divsChild>
        <w:div w:id="1647394575">
          <w:marLeft w:val="0"/>
          <w:marRight w:val="0"/>
          <w:marTop w:val="0"/>
          <w:marBottom w:val="0"/>
          <w:divBdr>
            <w:top w:val="none" w:sz="0" w:space="0" w:color="auto"/>
            <w:left w:val="none" w:sz="0" w:space="0" w:color="auto"/>
            <w:bottom w:val="none" w:sz="0" w:space="0" w:color="auto"/>
            <w:right w:val="none" w:sz="0" w:space="0" w:color="auto"/>
          </w:divBdr>
        </w:div>
        <w:div w:id="1306087155">
          <w:marLeft w:val="0"/>
          <w:marRight w:val="0"/>
          <w:marTop w:val="0"/>
          <w:marBottom w:val="0"/>
          <w:divBdr>
            <w:top w:val="none" w:sz="0" w:space="0" w:color="auto"/>
            <w:left w:val="none" w:sz="0" w:space="0" w:color="auto"/>
            <w:bottom w:val="none" w:sz="0" w:space="0" w:color="auto"/>
            <w:right w:val="none" w:sz="0" w:space="0" w:color="auto"/>
          </w:divBdr>
        </w:div>
        <w:div w:id="1702704064">
          <w:marLeft w:val="0"/>
          <w:marRight w:val="0"/>
          <w:marTop w:val="0"/>
          <w:marBottom w:val="0"/>
          <w:divBdr>
            <w:top w:val="none" w:sz="0" w:space="0" w:color="auto"/>
            <w:left w:val="none" w:sz="0" w:space="0" w:color="auto"/>
            <w:bottom w:val="none" w:sz="0" w:space="0" w:color="auto"/>
            <w:right w:val="none" w:sz="0" w:space="0" w:color="auto"/>
          </w:divBdr>
        </w:div>
      </w:divsChild>
    </w:div>
    <w:div w:id="17026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artech.ru/college.php" TargetMode="External"/><Relationship Id="rId3" Type="http://schemas.microsoft.com/office/2007/relationships/stylesWithEffects" Target="stylesWithEffects.xml"/><Relationship Id="rId7" Type="http://schemas.openxmlformats.org/officeDocument/2006/relationships/hyperlink" Target="http://comp.potrebitel.ru/?action=model_item&amp;num_id=71&amp;cat_id=668&amp;gud_id=8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game.net/&#1048;&#1075;&#1088;&#1072;&#1077;&#1084;%20&#1089;%20&#1084;&#1091;&#1079;&#1099;&#1082;&#1086;&#1081;%20&#1042;&#1080;&#1074;&#1072;&#1083;&#1100;&#1076;&#1080;%20&#1040;&#1083;&#1080;&#1089;&#1072;%20&#1080;%20&#1042;&#1088;&#1077;&#1084;&#1077;&#1085;&#1072;%20&#1075;&#1086;&#1076;&#1072;%20%5BRUS%5D%20&#1089;&#1082;&#1072;&#1095;&#1072;&#1090;&#1100;%20&#1073;&#1077;&#1089;&#1087;&#1083;&#1072;&#1090;&#1085;&#108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ontest.net/storage2/article/32885/Chechurov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5</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2016-11-14T15:45:00Z</dcterms:created>
  <dcterms:modified xsi:type="dcterms:W3CDTF">2020-11-10T07:48:00Z</dcterms:modified>
</cp:coreProperties>
</file>