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B9F3F35"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360" w:beforeAutospacing="0" w:afterAutospacing="0"/>
        <w:jc w:val="right"/>
        <w:rPr>
          <w:rFonts w:ascii="Times New Roman" w:hAnsi="Times New Roman"/>
          <w:sz w:val="24"/>
        </w:rPr>
      </w:pPr>
      <w:r>
        <w:rPr>
          <w:rFonts w:ascii="Times New Roman" w:hAnsi="Times New Roman"/>
          <w:sz w:val="24"/>
        </w:rPr>
        <w:t xml:space="preserve">Быкова Екатерина Александровна, </w:t>
      </w:r>
    </w:p>
    <w:p>
      <w:pPr>
        <w:spacing w:lineRule="auto" w:line="360" w:beforeAutospacing="0" w:afterAutospacing="0"/>
        <w:jc w:val="right"/>
        <w:rPr>
          <w:rFonts w:ascii="Times New Roman" w:hAnsi="Times New Roman"/>
          <w:sz w:val="24"/>
        </w:rPr>
      </w:pPr>
      <w:r>
        <w:rPr>
          <w:rFonts w:ascii="Times New Roman" w:hAnsi="Times New Roman"/>
          <w:sz w:val="24"/>
        </w:rPr>
        <w:t xml:space="preserve">учитель английского языка МБОУ "Лицей №8" </w:t>
      </w:r>
    </w:p>
    <w:p>
      <w:pPr>
        <w:spacing w:lineRule="auto" w:line="360" w:beforeAutospacing="0" w:afterAutospacing="0"/>
        <w:jc w:val="right"/>
        <w:rPr>
          <w:rFonts w:ascii="Times New Roman" w:hAnsi="Times New Roman"/>
          <w:sz w:val="24"/>
        </w:rPr>
      </w:pPr>
      <w:r>
        <w:rPr>
          <w:rFonts w:ascii="Times New Roman" w:hAnsi="Times New Roman"/>
          <w:sz w:val="24"/>
        </w:rPr>
        <w:t>г. Новоалтайск, Алтайский край, Российская Федерация</w:t>
      </w:r>
    </w:p>
    <w:p>
      <w:pPr>
        <w:spacing w:lineRule="auto" w:line="360" w:beforeAutospacing="0" w:afterAutospacing="0"/>
        <w:jc w:val="center"/>
        <w:rPr>
          <w:rFonts w:ascii="Times New Roman" w:hAnsi="Times New Roman"/>
          <w:sz w:val="24"/>
        </w:rPr>
      </w:pPr>
      <w:r>
        <w:rPr>
          <w:rFonts w:ascii="Times New Roman" w:hAnsi="Times New Roman"/>
          <w:sz w:val="24"/>
        </w:rPr>
        <w:t xml:space="preserve">ОСОБЕННОСТИ  ВПР ПО АНГЛИЙСКОМУ ЯЗЫКУ В 7 КЛАССЕ</w:t>
      </w:r>
    </w:p>
    <w:p>
      <w:pPr>
        <w:spacing w:lineRule="auto" w:line="360" w:beforeAutospacing="0" w:afterAutospacing="0"/>
        <w:jc w:val="both"/>
        <w:rPr>
          <w:rFonts w:ascii="Times New Roman" w:hAnsi="Times New Roman"/>
          <w:sz w:val="24"/>
        </w:rPr>
      </w:pPr>
      <w:r>
        <w:rPr>
          <w:rFonts w:ascii="Times New Roman" w:hAnsi="Times New Roman"/>
          <w:sz w:val="24"/>
        </w:rPr>
        <w:t xml:space="preserve">        В настоящее время всероссийские проверочные работы занимают особое место в формировании единой оценки системы качества образования. </w:t>
      </w:r>
      <w:r>
        <w:rPr>
          <w:rFonts w:ascii="Times New Roman" w:hAnsi="Times New Roman"/>
          <w:sz w:val="24"/>
        </w:rPr>
        <w:t>В</w:t>
      </w:r>
      <w:r>
        <w:rPr>
          <w:rFonts w:ascii="Times New Roman" w:hAnsi="Times New Roman"/>
          <w:sz w:val="24"/>
        </w:rPr>
        <w:t xml:space="preserve">сероссийские проверочные работы </w:t>
      </w:r>
      <w:r>
        <w:rPr>
          <w:rFonts w:ascii="Times New Roman" w:hAnsi="Times New Roman"/>
          <w:sz w:val="24"/>
        </w:rPr>
        <w:t>являются</w:t>
      </w:r>
      <w:r>
        <w:rPr>
          <w:rFonts w:ascii="Times New Roman" w:hAnsi="Times New Roman"/>
          <w:sz w:val="24"/>
        </w:rPr>
        <w:t xml:space="preserve"> комплексны</w:t>
      </w:r>
      <w:r>
        <w:rPr>
          <w:rFonts w:ascii="Times New Roman" w:hAnsi="Times New Roman"/>
          <w:sz w:val="24"/>
        </w:rPr>
        <w:t>м</w:t>
      </w:r>
      <w:r>
        <w:rPr>
          <w:rFonts w:ascii="Times New Roman" w:hAnsi="Times New Roman"/>
          <w:sz w:val="24"/>
        </w:rPr>
        <w:t xml:space="preserve"> проект</w:t>
      </w:r>
      <w:r>
        <w:rPr>
          <w:rFonts w:ascii="Times New Roman" w:hAnsi="Times New Roman"/>
          <w:sz w:val="24"/>
        </w:rPr>
        <w:t>ом</w:t>
      </w:r>
      <w:r>
        <w:rPr>
          <w:rFonts w:ascii="Times New Roman" w:hAnsi="Times New Roman"/>
          <w:sz w:val="24"/>
        </w:rPr>
        <w:t xml:space="preserve"> в области оценки качества образования, направленны</w:t>
      </w:r>
      <w:r>
        <w:rPr>
          <w:rFonts w:ascii="Times New Roman" w:hAnsi="Times New Roman"/>
          <w:sz w:val="24"/>
        </w:rPr>
        <w:t>м</w:t>
      </w:r>
      <w:r>
        <w:rPr>
          <w:rFonts w:ascii="Times New Roman" w:hAnsi="Times New Roman"/>
          <w:sz w:val="24"/>
        </w:rPr>
        <w:t xml:space="preserve"> на развитие единого образовательного пространства в Российской Федерации, мониторинг введения Федеральных государственных образовательных стандартов (ФГОС), формирование единых ориентиров в оценке результатов обучения, единых стандартизированных подходов к оцениванию образовательных достижений обучающихся</w:t>
      </w:r>
      <w:bookmarkStart w:id="0" w:name="_dx_frag_StartFragment"/>
      <w:bookmarkEnd w:id="0"/>
      <w:r>
        <w:rPr>
          <w:rFonts w:ascii="Times New Roman" w:hAnsi="Times New Roman"/>
          <w:sz w:val="24"/>
        </w:rPr>
        <w:t>.</w:t>
      </w:r>
    </w:p>
    <w:p>
      <w:pPr>
        <w:spacing w:lineRule="auto" w:line="360" w:beforeAutospacing="0" w:afterAutospacing="0"/>
        <w:jc w:val="both"/>
        <w:rPr>
          <w:rFonts w:ascii="Times New Roman" w:hAnsi="Times New Roman"/>
          <w:sz w:val="24"/>
        </w:rPr>
      </w:pPr>
      <w:r>
        <w:rPr>
          <w:rFonts w:ascii="Times New Roman" w:hAnsi="Times New Roman"/>
          <w:sz w:val="24"/>
        </w:rPr>
        <w:t xml:space="preserve">         </w:t>
      </w:r>
      <w:r>
        <w:rPr>
          <w:rFonts w:ascii="Times New Roman" w:hAnsi="Times New Roman"/>
          <w:sz w:val="24"/>
        </w:rPr>
        <w:t>Всероссийская проверочная работа</w:t>
      </w:r>
      <w:r>
        <w:rPr>
          <w:rFonts w:ascii="Times New Roman" w:hAnsi="Times New Roman"/>
          <w:sz w:val="24"/>
        </w:rPr>
        <w:t xml:space="preserve"> по иностранным языкам </w:t>
      </w:r>
      <w:r>
        <w:rPr>
          <w:rFonts w:ascii="Times New Roman" w:hAnsi="Times New Roman"/>
          <w:sz w:val="24"/>
        </w:rPr>
        <w:t>ориентирована</w:t>
      </w:r>
      <w:r>
        <w:rPr>
          <w:rFonts w:ascii="Times New Roman" w:hAnsi="Times New Roman"/>
          <w:sz w:val="24"/>
        </w:rPr>
        <w:t xml:space="preserve"> на определение уровня иноязычной коммуникативной компетенции, а также на оценку уровня освоения обучающимися предметного содержания курса иностранных языков и выявления тех элементов содержания, которые вызывают наибольшие затруднения. </w:t>
      </w:r>
    </w:p>
    <w:p>
      <w:pPr>
        <w:spacing w:lineRule="auto" w:line="360" w:beforeAutospacing="0" w:afterAutospacing="0"/>
        <w:jc w:val="both"/>
        <w:rPr>
          <w:rFonts w:ascii="Times New Roman" w:hAnsi="Times New Roman"/>
          <w:sz w:val="24"/>
        </w:rPr>
      </w:pPr>
      <w:r>
        <w:rPr>
          <w:rFonts w:ascii="Times New Roman" w:hAnsi="Times New Roman"/>
          <w:sz w:val="24"/>
        </w:rPr>
        <w:t xml:space="preserve">        Всероссийские проверочные работы (ВПР) проводятся в целях мониторинга результатов перехода на ФГОС и направлены на выявление уровня подготовки школьников. ВПР предназначены для оценки уровня освоения обучающимися 7 классов предметного содержания курса иностранных языков и выявления тех элементов содержания, которые вызывают наибольшие затруднения. </w:t>
      </w:r>
    </w:p>
    <w:p>
      <w:pPr>
        <w:spacing w:lineRule="auto" w:line="360" w:beforeAutospacing="0" w:afterAutospacing="0"/>
        <w:jc w:val="both"/>
        <w:rPr>
          <w:rFonts w:ascii="Times New Roman" w:hAnsi="Times New Roman"/>
          <w:sz w:val="24"/>
        </w:rPr>
      </w:pPr>
      <w:r>
        <w:rPr>
          <w:rFonts w:ascii="Times New Roman" w:hAnsi="Times New Roman"/>
          <w:sz w:val="24"/>
        </w:rPr>
        <w:t xml:space="preserve">  Контрольные измерительные материалы (КИМ) предназначены для диагностики достижения метапредметных и предметных результатов обучения. Результаты ВПР в совокупности с имеющейся в общеобразовательной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 Результаты ВПР могут быть использованы образовательными организациями для совершенствования методики преподавания иностранных языков, муниципальными и региональными органами исполнительной власти, осуществляющими государственное управление в сфере образования, для анализа текущего состояния муниципальных и региональных систем образования и формирования программ их развития. </w:t>
      </w:r>
    </w:p>
    <w:p>
      <w:pPr>
        <w:spacing w:lineRule="auto" w:line="360" w:beforeAutospacing="0" w:afterAutospacing="0"/>
        <w:jc w:val="both"/>
        <w:rPr>
          <w:rFonts w:ascii="Times New Roman" w:hAnsi="Times New Roman"/>
          <w:sz w:val="24"/>
        </w:rPr>
      </w:pPr>
      <w:r>
        <w:rPr>
          <w:rFonts w:ascii="Times New Roman" w:hAnsi="Times New Roman"/>
          <w:sz w:val="24"/>
        </w:rPr>
        <w:t xml:space="preserve">        Но стоит отметить, что ВПР по английскому языку не являются способом оценки деятельности образовательных учреждений и учителей. ВПР необходимо для анализа текущего состояния обученности учащихся 7-х классов в области </w:t>
      </w:r>
      <w:r>
        <w:rPr>
          <w:rFonts w:ascii="Times New Roman" w:hAnsi="Times New Roman"/>
          <w:sz w:val="24"/>
        </w:rPr>
        <w:t xml:space="preserve"> изучения </w:t>
      </w:r>
      <w:r>
        <w:rPr>
          <w:rFonts w:ascii="Times New Roman" w:hAnsi="Times New Roman"/>
          <w:sz w:val="24"/>
        </w:rPr>
        <w:t>иностранного языка.</w:t>
      </w:r>
    </w:p>
    <w:p>
      <w:pPr>
        <w:spacing w:lineRule="auto" w:line="360" w:beforeAutospacing="0" w:afterAutospacing="0"/>
        <w:jc w:val="both"/>
        <w:rPr>
          <w:rFonts w:ascii="Times New Roman" w:hAnsi="Times New Roman"/>
          <w:sz w:val="24"/>
        </w:rPr>
      </w:pPr>
      <w:r>
        <w:rPr>
          <w:rFonts w:ascii="Times New Roman" w:hAnsi="Times New Roman"/>
          <w:sz w:val="24"/>
        </w:rPr>
        <w:t xml:space="preserve">          Каждый вариант проверочной работы включает 6 заданий и состоит из двух частей: письменной и устной. Письменная часть </w:t>
      </w:r>
      <w:r>
        <w:rPr>
          <w:rFonts w:ascii="Times New Roman" w:hAnsi="Times New Roman"/>
          <w:sz w:val="24"/>
        </w:rPr>
        <w:t>содержит</w:t>
      </w:r>
      <w:r>
        <w:rPr>
          <w:rFonts w:ascii="Times New Roman" w:hAnsi="Times New Roman"/>
          <w:sz w:val="24"/>
        </w:rPr>
        <w:t xml:space="preserve"> задания по аудированию, чтению, грамматике и лексике. Устная часть включает в себя задания по чтению текста вслух и по говорению (монологическая речь). Задания в рамках данной проверочной работы выше требований уровня А1, но ниже уровня А2 по общеевропейской шкале, определенной в документах Совета Европы [4]. </w:t>
      </w:r>
    </w:p>
    <w:p>
      <w:pPr>
        <w:spacing w:lineRule="auto" w:line="360" w:beforeAutospacing="0" w:afterAutospacing="0"/>
        <w:jc w:val="both"/>
        <w:rPr>
          <w:rFonts w:ascii="Times New Roman" w:hAnsi="Times New Roman"/>
          <w:sz w:val="24"/>
        </w:rPr>
      </w:pPr>
      <w:r>
        <w:rPr>
          <w:rFonts w:ascii="Times New Roman" w:hAnsi="Times New Roman"/>
          <w:sz w:val="24"/>
        </w:rPr>
        <w:t xml:space="preserve">        Задание по аудированию является заданием базового уровня сложности, проверяет понимание запрашиваемой информации в прослушанном тексте. Здесь важно провести дотекстовый вариант работы с информацией. Использование смыслового прогнозирования позволяет  предупредить возможные сложности, связанные с данным заданием. Для этого необходимо ознакомится со всеми вариантами заданий, проанализировать связь заданий и выявить возможные варианты ответов. Стоит обратить внимание на тип предложений в заданиях (отрицательные, утвердительные), чтобы с максимальной точностью выполнить задание по аудированию.</w:t>
      </w:r>
    </w:p>
    <w:p>
      <w:pPr>
        <w:spacing w:lineRule="auto" w:line="360" w:beforeAutospacing="0" w:afterAutospacing="0"/>
        <w:jc w:val="both"/>
        <w:rPr>
          <w:rFonts w:ascii="Times New Roman" w:hAnsi="Times New Roman"/>
          <w:sz w:val="24"/>
        </w:rPr>
      </w:pPr>
      <w:r>
        <w:rPr>
          <w:rFonts w:ascii="Times New Roman" w:hAnsi="Times New Roman"/>
          <w:sz w:val="24"/>
        </w:rPr>
        <w:t xml:space="preserve">    Задание №4 по чтению проверяет сформированность стратегий просмотрового чтения. При выполнении данного задания необходимо выявить ключевые слова, используемые в тексте, для определения основной мысли текста. Начинать выполнение задания необходимо с чтения и понимания заголовков, ожидания встретить ассоциативные слова, связанные с данными заголовками. Опорой при выполнении задания на чтение является пассивный лексический запас учащихся. </w:t>
      </w:r>
    </w:p>
    <w:p>
      <w:pPr>
        <w:spacing w:lineRule="auto" w:line="360" w:beforeAutospacing="0" w:afterAutospacing="0"/>
        <w:jc w:val="both"/>
        <w:rPr>
          <w:rFonts w:ascii="Times New Roman" w:hAnsi="Times New Roman"/>
          <w:sz w:val="24"/>
        </w:rPr>
      </w:pPr>
      <w:r>
        <w:rPr>
          <w:rFonts w:ascii="Times New Roman" w:hAnsi="Times New Roman"/>
          <w:sz w:val="24"/>
        </w:rPr>
        <w:t xml:space="preserve">        Задание №5 по грамматике является базовым,  но тем не менее одним из самых сложных по мнению учащихся. При выполнении данного задания  рекомендуется просмотреть весь текст, уловить общее содержание, последовательность событий. При более детальной работе с заданием нужно определить часть речи пропущенного слова и вспомнить возможные варианты изменения грамматической формы данной части речи. </w:t>
      </w:r>
    </w:p>
    <w:p>
      <w:pPr>
        <w:spacing w:lineRule="auto" w:line="360" w:beforeAutospacing="0" w:afterAutospacing="0"/>
        <w:jc w:val="both"/>
        <w:rPr>
          <w:rFonts w:ascii="Times New Roman" w:hAnsi="Times New Roman"/>
          <w:sz w:val="24"/>
        </w:rPr>
      </w:pPr>
      <w:r>
        <w:rPr>
          <w:rFonts w:ascii="Times New Roman" w:hAnsi="Times New Roman"/>
          <w:sz w:val="24"/>
        </w:rPr>
        <w:t xml:space="preserve">       Предложения с пропущенными глагольными формами необходимо читать особенно внимательно. Иногда обучающиеся испытывают сложности с выбором временной формы и залога, поэтому необходимо определять категории глагола для английского языка в следующей последовательности: </w:t>
      </w:r>
    </w:p>
    <w:p>
      <w:pPr>
        <w:spacing w:lineRule="auto" w:line="360" w:beforeAutospacing="0" w:afterAutospacing="0"/>
        <w:jc w:val="both"/>
        <w:rPr>
          <w:rFonts w:ascii="Times New Roman" w:hAnsi="Times New Roman"/>
          <w:sz w:val="24"/>
        </w:rPr>
      </w:pPr>
      <w:r>
        <w:rPr>
          <w:rFonts w:ascii="Times New Roman" w:hAnsi="Times New Roman"/>
          <w:sz w:val="24"/>
        </w:rPr>
        <w:t>1. Определите залог (действительный или страдательный).</w:t>
      </w:r>
    </w:p>
    <w:p>
      <w:pPr>
        <w:spacing w:lineRule="auto" w:line="360" w:beforeAutospacing="0" w:afterAutospacing="0"/>
        <w:jc w:val="both"/>
        <w:rPr>
          <w:rFonts w:ascii="Times New Roman" w:hAnsi="Times New Roman"/>
          <w:sz w:val="24"/>
        </w:rPr>
      </w:pPr>
      <w:r>
        <w:rPr>
          <w:rFonts w:ascii="Times New Roman" w:hAnsi="Times New Roman"/>
          <w:sz w:val="24"/>
        </w:rPr>
        <w:t xml:space="preserve"> 2. Определите время (настоящее, прошедшее, будущее). </w:t>
      </w:r>
    </w:p>
    <w:p>
      <w:pPr>
        <w:spacing w:lineRule="auto" w:line="360" w:beforeAutospacing="0" w:afterAutospacing="0"/>
        <w:jc w:val="both"/>
        <w:rPr>
          <w:rFonts w:ascii="Times New Roman" w:hAnsi="Times New Roman"/>
          <w:sz w:val="24"/>
        </w:rPr>
      </w:pPr>
      <w:r>
        <w:rPr>
          <w:rFonts w:ascii="Times New Roman" w:hAnsi="Times New Roman"/>
          <w:sz w:val="24"/>
        </w:rPr>
        <w:t xml:space="preserve">3. Определите аспект (продолженный/непродолженный = Continuous/ Non-Continuous). </w:t>
      </w:r>
    </w:p>
    <w:p>
      <w:pPr>
        <w:spacing w:lineRule="auto" w:line="360" w:beforeAutospacing="0" w:afterAutospacing="0"/>
        <w:jc w:val="both"/>
        <w:rPr>
          <w:rFonts w:ascii="Times New Roman" w:hAnsi="Times New Roman"/>
          <w:sz w:val="24"/>
        </w:rPr>
      </w:pPr>
      <w:r>
        <w:rPr>
          <w:rFonts w:ascii="Times New Roman" w:hAnsi="Times New Roman"/>
          <w:sz w:val="24"/>
        </w:rPr>
        <w:t xml:space="preserve">4. Определите наличие/отсутствие идеи предшествования (Perfect/NonPerfect)  [2]. </w:t>
      </w:r>
    </w:p>
    <w:p>
      <w:pPr>
        <w:spacing w:lineRule="auto" w:line="360" w:beforeAutospacing="0" w:afterAutospacing="0"/>
        <w:jc w:val="both"/>
        <w:rPr>
          <w:rFonts w:ascii="Times New Roman" w:hAnsi="Times New Roman"/>
          <w:sz w:val="24"/>
        </w:rPr>
      </w:pPr>
      <w:r>
        <w:rPr>
          <w:rFonts w:ascii="Times New Roman" w:hAnsi="Times New Roman"/>
          <w:sz w:val="24"/>
        </w:rPr>
        <w:t xml:space="preserve">    Шестое задание на лексику проверяет навыки оперирования в коммуникативно-значимом контексте.Здесь также необходимо прочитать весь текст,  чтобы понять основное содержание, обратить внимание на часть речи слов, которые нужно вставить в текст. Особое внимание нужно обратить на устойчивые выражения и сочетаемость одних слов с другими, а также фразовые глаголы.</w:t>
      </w:r>
    </w:p>
    <w:p>
      <w:pPr>
        <w:spacing w:lineRule="auto" w:line="360" w:beforeAutospacing="0" w:afterAutospacing="0"/>
        <w:jc w:val="both"/>
        <w:rPr>
          <w:rFonts w:ascii="Times New Roman" w:hAnsi="Times New Roman"/>
          <w:sz w:val="24"/>
        </w:rPr>
      </w:pPr>
      <w:r>
        <w:rPr>
          <w:rFonts w:ascii="Times New Roman" w:hAnsi="Times New Roman"/>
          <w:sz w:val="24"/>
        </w:rPr>
        <w:t xml:space="preserve">           Все вышеперечисленные типы заданий относятся к письменной части ВПР. </w:t>
      </w:r>
    </w:p>
    <w:p>
      <w:pPr>
        <w:spacing w:lineRule="auto" w:line="360" w:beforeAutospacing="0" w:afterAutospacing="0"/>
        <w:jc w:val="both"/>
        <w:rPr>
          <w:rFonts w:ascii="Times New Roman" w:hAnsi="Times New Roman"/>
          <w:sz w:val="24"/>
        </w:rPr>
      </w:pPr>
      <w:r>
        <w:rPr>
          <w:rFonts w:ascii="Times New Roman" w:hAnsi="Times New Roman"/>
          <w:sz w:val="24"/>
        </w:rPr>
        <w:t xml:space="preserve">Устная часть включает выполнение двух заданий: чтения текста вслух и описание фотографии.  Первое задание в устной части ВПР – чтение вслух текстового отрывка. Данное задание является заданием базового уровня. Время для подготовки – 1,5 минуты, время чтения – 1,5 минуты. Основными критериями оценивания «чтения вслух» являются: интонация и произношение. </w:t>
      </w:r>
    </w:p>
    <w:p>
      <w:pPr>
        <w:spacing w:lineRule="auto" w:line="360" w:beforeAutospacing="0" w:afterAutospacing="0"/>
        <w:jc w:val="both"/>
        <w:rPr>
          <w:rFonts w:ascii="Times New Roman" w:hAnsi="Times New Roman"/>
          <w:sz w:val="24"/>
        </w:rPr>
      </w:pPr>
      <w:r>
        <w:rPr>
          <w:rFonts w:ascii="Times New Roman" w:hAnsi="Times New Roman"/>
          <w:sz w:val="24"/>
        </w:rPr>
        <w:t xml:space="preserve">       Второе задание в устной части ВПР – монологическое высказывание с опорой на фотографию по определенному плану. Данное задание является задание повышенного уровня сложности (Б+). Учащиеся могут получить максимально 8 баллов. Необходимо познакомить учащихся со структурой их будущего ответа. Любое высказывание – письменное или устное – должно иметь завершенный характер. Вступительная и заключительная фразы не указаны в задании, но они необходимы при ответе. Критерии оценивания требуют полного выполнения коммуникативной задачи. Содержание должно полно, точно и развернуто отражать все аспекты, указанные в задании. Количество фраз в высказывании для 7 класса – 7–8 фраз [2]. </w:t>
      </w:r>
    </w:p>
    <w:p>
      <w:pPr>
        <w:spacing w:lineRule="auto" w:line="360" w:beforeAutospacing="0" w:afterAutospacing="0"/>
        <w:jc w:val="both"/>
        <w:rPr>
          <w:rFonts w:ascii="Times New Roman" w:hAnsi="Times New Roman"/>
          <w:sz w:val="24"/>
        </w:rPr>
      </w:pPr>
      <w:r>
        <w:rPr>
          <w:rFonts w:ascii="Times New Roman" w:hAnsi="Times New Roman"/>
          <w:sz w:val="24"/>
        </w:rPr>
        <w:t xml:space="preserve">         Не стоит преуменьшать важность ВПР по английскому языку для мониторинга обученности учащихся. ВПР по английскому языку позволяет проверить уровень знаний учащихся, усилить результативность знаний, выявить проблемы в образовательных программах.</w:t>
      </w:r>
    </w:p>
    <w:p>
      <w:pPr>
        <w:spacing w:lineRule="auto" w:line="360" w:beforeAutospacing="0" w:afterAutospacing="0"/>
        <w:jc w:val="both"/>
        <w:rPr>
          <w:rFonts w:ascii="Times New Roman" w:hAnsi="Times New Roman"/>
          <w:sz w:val="24"/>
        </w:rPr>
      </w:pPr>
    </w:p>
    <w:p>
      <w:pPr>
        <w:spacing w:lineRule="auto" w:line="360" w:beforeAutospacing="0" w:afterAutospacing="0"/>
        <w:jc w:val="center"/>
        <w:rPr>
          <w:rFonts w:ascii="Times New Roman" w:hAnsi="Times New Roman"/>
          <w:sz w:val="24"/>
        </w:rPr>
      </w:pPr>
      <w:r>
        <w:rPr>
          <w:rFonts w:ascii="Times New Roman" w:hAnsi="Times New Roman"/>
          <w:sz w:val="24"/>
        </w:rPr>
        <w:t>СПИСОК ИСПОЛЬ</w:t>
      </w:r>
      <w:r>
        <w:rPr>
          <w:rFonts w:ascii="Times New Roman" w:hAnsi="Times New Roman"/>
          <w:sz w:val="24"/>
        </w:rPr>
        <w:t>ЗОВАНН</w:t>
      </w:r>
      <w:r>
        <w:rPr>
          <w:rFonts w:ascii="Times New Roman" w:hAnsi="Times New Roman"/>
          <w:sz w:val="24"/>
        </w:rPr>
        <w:t>ОЙ ЛИТЕРАТУРЫ</w:t>
      </w:r>
      <w:r>
        <w:rPr>
          <w:rFonts w:ascii="Times New Roman" w:hAnsi="Times New Roman"/>
          <w:sz w:val="24"/>
        </w:rPr>
        <w:t>:</w:t>
      </w:r>
    </w:p>
    <w:p>
      <w:pPr>
        <w:spacing w:lineRule="auto" w:line="360" w:beforeAutospacing="0" w:afterAutospacing="0"/>
        <w:jc w:val="both"/>
        <w:rPr>
          <w:rFonts w:ascii="Times New Roman" w:hAnsi="Times New Roman"/>
          <w:sz w:val="24"/>
        </w:rPr>
      </w:pPr>
      <w:r>
        <w:rPr>
          <w:rFonts w:ascii="Times New Roman" w:hAnsi="Times New Roman"/>
          <w:sz w:val="24"/>
        </w:rPr>
        <w:t xml:space="preserve">1. Ватсон Е.Р. Всероссийские проверочные работы. Английский язык. 7 класс. Типовые задания / Е.Р. Ватсон. – Москва : Экзамен, 2019. – 80 </w:t>
      </w:r>
    </w:p>
    <w:p>
      <w:pPr>
        <w:spacing w:lineRule="auto" w:line="360" w:beforeAutospacing="0" w:afterAutospacing="0"/>
        <w:jc w:val="both"/>
        <w:rPr>
          <w:rFonts w:ascii="Times New Roman" w:hAnsi="Times New Roman"/>
          <w:sz w:val="24"/>
        </w:rPr>
      </w:pPr>
      <w:r>
        <w:rPr>
          <w:rFonts w:ascii="Times New Roman" w:hAnsi="Times New Roman"/>
          <w:sz w:val="24"/>
        </w:rPr>
        <w:t>2. Единак Е.А., Поддубная Е.В. Подготовка и выполнение всероссийской проверочной работы по английскому языку (7 класс). Методические рекомендации. / Е.А. Единак, Е.В. Поддубная. - Саратов : Министерство образования Саратовской области, 2020. - 27</w:t>
      </w:r>
    </w:p>
    <w:p>
      <w:pPr>
        <w:spacing w:lineRule="auto" w:line="360" w:beforeAutospacing="0" w:afterAutospacing="0"/>
        <w:jc w:val="both"/>
        <w:rPr>
          <w:rFonts w:ascii="Times New Roman" w:hAnsi="Times New Roman"/>
          <w:sz w:val="24"/>
        </w:rPr>
      </w:pPr>
      <w:r>
        <w:rPr>
          <w:rFonts w:ascii="Times New Roman" w:hAnsi="Times New Roman"/>
          <w:sz w:val="24"/>
        </w:rPr>
        <w:t xml:space="preserve">3. Морозова Е.П. Всероссийские проверочные работы. Английский язык. 7 класс. Типовые варианты / Е.П. Морозова, Ю.Н. Евсеева, Е.М. Еловикова. – Москва : Просвещение, 2019. – 64 </w:t>
      </w:r>
    </w:p>
    <w:p>
      <w:pPr>
        <w:spacing w:lineRule="auto" w:line="360" w:beforeAutospacing="0" w:afterAutospacing="0"/>
        <w:jc w:val="both"/>
        <w:rPr>
          <w:rFonts w:ascii="Times New Roman" w:hAnsi="Times New Roman"/>
          <w:sz w:val="24"/>
        </w:rPr>
      </w:pPr>
      <w:r>
        <w:rPr>
          <w:rFonts w:ascii="Times New Roman" w:hAnsi="Times New Roman"/>
          <w:sz w:val="24"/>
        </w:rPr>
        <w:t>4. Описание ВПР. Федеральный институт оценки качества образования. : официальный сайт. – URL: https://fioco.ru/obraztsi_i_opisaniya_ proverochnyh_rabot_2020.</w:t>
      </w:r>
    </w:p>
    <w:p>
      <w:pPr>
        <w:spacing w:lineRule="auto" w:line="360" w:beforeAutospacing="0" w:afterAutospacing="0"/>
        <w:jc w:val="both"/>
        <w:rPr>
          <w:rFonts w:ascii="Times New Roman" w:hAnsi="Times New Roman"/>
          <w:sz w:val="24"/>
        </w:rPr>
      </w:pPr>
      <w:r>
        <w:rPr>
          <w:rFonts w:ascii="Times New Roman" w:hAnsi="Times New Roman"/>
          <w:sz w:val="24"/>
        </w:rPr>
        <w:t xml:space="preserve">5. Демонстрационный вариант ВПР по английском языку (7 класс). Федеральный институт оценки качества образования : официальный сайт. – URL: https://fioco.ru/ru/osoko/vpr </w:t>
      </w:r>
    </w:p>
    <w:p>
      <w:pPr>
        <w:spacing w:lineRule="auto" w:line="360" w:beforeAutospacing="0" w:afterAutospacing="0"/>
        <w:jc w:val="both"/>
        <w:rPr>
          <w:rFonts w:ascii="Times New Roman" w:hAnsi="Times New Roman"/>
          <w:sz w:val="24"/>
        </w:rPr>
      </w:pPr>
    </w:p>
    <w:p>
      <w:pPr>
        <w:spacing w:lineRule="auto" w:line="360" w:beforeAutospacing="0" w:afterAutospacing="0"/>
        <w:jc w:val="both"/>
        <w:rPr>
          <w:rFonts w:ascii="Times New Roman" w:hAnsi="Times New Roman"/>
          <w:sz w:val="24"/>
        </w:rPr>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